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76"/>
        <w:rPr/>
      </w:pPr>
    </w:p>
    <w:p>
      <w:pPr>
        <w:pStyle w:val="style0"/>
        <w:tabs>
          <w:tab w:val="left" w:leader="none" w:pos="360"/>
          <w:tab w:val="center" w:leader="none" w:pos="4320"/>
          <w:tab w:val="left" w:leader="none" w:pos="7826"/>
        </w:tabs>
        <w:spacing w:lineRule="auto" w:line="360"/>
        <w:ind w:left="-990" w:firstLine="9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RESUME</w:t>
      </w:r>
    </w:p>
    <w:p>
      <w:pPr>
        <w:pStyle w:val="style0"/>
        <w:tabs>
          <w:tab w:val="center" w:leader="none" w:pos="4320"/>
          <w:tab w:val="left" w:leader="none" w:pos="7826"/>
        </w:tabs>
        <w:spacing w:lineRule="auto" w:line="360"/>
        <w:jc w:val="right"/>
        <w:rPr>
          <w:b/>
        </w:rPr>
      </w:pPr>
    </w:p>
    <w:p>
      <w:pPr>
        <w:pStyle w:val="style0"/>
        <w:ind w:left="-1584" w:right="-2736"/>
        <w:rPr/>
      </w:pPr>
      <w:r>
        <w:t xml:space="preserve">          Name</w:t>
      </w:r>
      <w:r>
        <w:tab/>
      </w:r>
      <w:r>
        <w:tab/>
      </w:r>
      <w:r>
        <w:tab/>
      </w:r>
      <w:r>
        <w:t>:   G. Shankar</w:t>
      </w:r>
    </w:p>
    <w:p>
      <w:pPr>
        <w:pStyle w:val="style0"/>
        <w:ind w:left="-1584" w:right="-2736"/>
        <w:rPr/>
      </w:pPr>
      <w:r>
        <w:t xml:space="preserve">          </w:t>
      </w:r>
      <w:r>
        <w:t>Present  Address</w:t>
      </w:r>
      <w:r>
        <w:rPr>
          <w:lang w:val="en-US"/>
        </w:rPr>
        <w:t xml:space="preserve">          </w:t>
      </w:r>
      <w:r>
        <w:t xml:space="preserve"> </w:t>
      </w:r>
      <w:r>
        <w:t xml:space="preserve">:   No:4/271 </w:t>
      </w:r>
      <w:r>
        <w:t>Pushpa</w:t>
      </w:r>
      <w:r>
        <w:t xml:space="preserve"> </w:t>
      </w:r>
      <w:r>
        <w:t>giri</w:t>
      </w:r>
      <w:r>
        <w:t xml:space="preserve"> </w:t>
      </w:r>
      <w:r>
        <w:t>road,Padappai,K</w:t>
      </w:r>
      <w:r>
        <w:t>anchipuram</w:t>
      </w:r>
      <w:r>
        <w:t xml:space="preserve"> </w:t>
      </w:r>
      <w:r>
        <w:t>dt</w:t>
      </w:r>
      <w:r>
        <w:t xml:space="preserve"> , </w:t>
      </w:r>
    </w:p>
    <w:p>
      <w:pPr>
        <w:pStyle w:val="style0"/>
        <w:ind w:left="-1584" w:right="-2736"/>
        <w:rPr/>
      </w:pPr>
      <w:r>
        <w:t xml:space="preserve">                       </w:t>
      </w:r>
      <w:r>
        <w:t xml:space="preserve">                               Tamil </w:t>
      </w:r>
      <w:r>
        <w:t>nadu</w:t>
      </w:r>
      <w:r>
        <w:t xml:space="preserve"> P</w:t>
      </w:r>
      <w:r>
        <w:t>in 601301, India.</w:t>
      </w:r>
    </w:p>
    <w:p>
      <w:pPr>
        <w:pStyle w:val="style0"/>
        <w:ind w:left="-1584" w:right="-2736"/>
        <w:rPr/>
      </w:pPr>
      <w:r>
        <w:t xml:space="preserve">          Mobile</w:t>
      </w:r>
      <w:r>
        <w:tab/>
      </w:r>
      <w:r>
        <w:tab/>
      </w:r>
      <w:r>
        <w:tab/>
      </w:r>
      <w:r>
        <w:t>:  +91- 9962409601, 7695950652</w:t>
      </w:r>
    </w:p>
    <w:p>
      <w:pPr>
        <w:pStyle w:val="style0"/>
        <w:ind w:left="-1584" w:right="-2736"/>
        <w:rPr/>
      </w:pPr>
      <w:r>
        <w:t xml:space="preserve">          Email</w:t>
      </w:r>
      <w:r>
        <w:tab/>
      </w:r>
      <w:r>
        <w:tab/>
      </w:r>
      <w:r>
        <w:tab/>
      </w:r>
      <w:r>
        <w:t xml:space="preserve">:   </w:t>
      </w:r>
      <w:r>
        <w:rPr/>
        <w:fldChar w:fldCharType="begin"/>
      </w:r>
      <w:r>
        <w:instrText xml:space="preserve"> HYPERLINK "mailto:shankarmech19@gmail.com" </w:instrText>
      </w:r>
      <w:r>
        <w:rPr/>
        <w:fldChar w:fldCharType="separate"/>
      </w:r>
      <w:r>
        <w:rPr>
          <w:color w:val="0000ff"/>
          <w:u w:val="single"/>
        </w:rPr>
        <w:t>shankarmech19@gmail.com</w:t>
      </w:r>
      <w:r>
        <w:rPr/>
        <w:fldChar w:fldCharType="end"/>
      </w:r>
      <w:r>
        <w:t>,</w:t>
      </w:r>
    </w:p>
    <w:p>
      <w:pPr>
        <w:pStyle w:val="style0"/>
        <w:ind w:left="-1584" w:right="-2736"/>
        <w:rPr/>
      </w:pPr>
      <w:r>
        <w:t xml:space="preserve">                                                      </w:t>
      </w:r>
      <w:r>
        <w:rPr/>
        <w:fldChar w:fldCharType="begin"/>
      </w:r>
      <w:r>
        <w:instrText xml:space="preserve"> HYPERLINK "mailto:shankar.govindasamy19@gmail.com" </w:instrText>
      </w:r>
      <w:r>
        <w:rPr/>
        <w:fldChar w:fldCharType="separate"/>
      </w:r>
      <w:r>
        <w:rPr>
          <w:color w:val="0000ff"/>
          <w:u w:val="single"/>
        </w:rPr>
        <w:t>shankar.govindasamy19@gmail.com</w:t>
      </w:r>
      <w:r>
        <w:rPr/>
        <w:fldChar w:fldCharType="end"/>
      </w:r>
    </w:p>
    <w:p>
      <w:pPr>
        <w:pStyle w:val="style0"/>
        <w:ind w:left="-1584" w:right="-2736"/>
        <w:rPr>
          <w:b/>
        </w:rPr>
      </w:pPr>
    </w:p>
    <w:tbl>
      <w:tblPr>
        <w:tblStyle w:val="style4109"/>
        <w:tblW w:w="10784" w:type="dxa"/>
        <w:tblInd w:w="-1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8535"/>
      </w:tblGrid>
      <w:tr>
        <w:trPr>
          <w:trHeight w:val="1940" w:hRule="atLeast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>
            <w:pPr>
              <w:pStyle w:val="style0"/>
              <w:pBdr>
                <w:left w:val="single" w:sz="6" w:space="2" w:color="ffffff"/>
                <w:right w:val="single" w:sz="6" w:space="2" w:color="ffffff"/>
                <w:top w:val="single" w:sz="6" w:space="2" w:color="ffffff"/>
                <w:bottom w:val="single" w:sz="6" w:space="2" w:color="ffffff"/>
                <w:between w:val="nil"/>
              </w:pBdr>
              <w:shd w:val="clear" w:color="auto" w:fill="e6e6e6"/>
              <w:spacing w:before="120"/>
              <w:ind w:right="-2736"/>
              <w:jc w:val="both"/>
              <w:rPr>
                <w:b/>
                <w:color w:val="000000"/>
                <w:sz w:val="32"/>
                <w:szCs w:val="32"/>
                <w:vertAlign w:val="superscript"/>
              </w:rPr>
            </w:pPr>
            <w:r>
              <w:rPr>
                <w:b/>
                <w:color w:val="000000"/>
                <w:sz w:val="32"/>
                <w:szCs w:val="32"/>
                <w:vertAlign w:val="superscript"/>
              </w:rPr>
              <w:t>Objective / Experience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270"/>
                <w:tab w:val="left" w:leader="none" w:pos="2520"/>
                <w:tab w:val="left" w:leader="none" w:pos="9270"/>
              </w:tabs>
              <w:spacing w:lineRule="auto" w:line="360"/>
              <w:ind w:left="-57" w:right="227"/>
              <w:rPr>
                <w:color w:val="000000"/>
              </w:rPr>
            </w:pPr>
          </w:p>
          <w:p>
            <w:pPr>
              <w:pStyle w:val="style0"/>
              <w:ind w:left="-57" w:right="227"/>
              <w:rPr>
                <w:rFonts w:ascii="Roboto" w:cs="Roboto" w:eastAsia="Roboto" w:hAnsi="Roboto"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</w:rPr>
              <w:t>A dynamic professional with over Total 11</w:t>
            </w:r>
            <w:r>
              <w:rPr>
                <w:b/>
                <w:color w:val="000000"/>
              </w:rPr>
              <w:t>.5</w:t>
            </w:r>
            <w:r>
              <w:rPr>
                <w:b/>
                <w:color w:val="000000"/>
              </w:rPr>
              <w:t xml:space="preserve"> Years of experience in </w:t>
            </w:r>
            <w:r>
              <w:rPr>
                <w:rFonts w:ascii="Roboto" w:cs="Roboto" w:eastAsia="Roboto" w:hAnsi="Roboto"/>
                <w:color w:val="333333"/>
                <w:sz w:val="20"/>
                <w:szCs w:val="20"/>
                <w:highlight w:val="white"/>
              </w:rPr>
              <w:t>Responsible for leading and monitoring all production activities as per the production plan in compliance with all applicable quality and</w:t>
            </w:r>
            <w:r>
              <w:rPr>
                <w:rFonts w:ascii="Roboto" w:cs="Roboto" w:eastAsia="Roboto" w:hAnsi="Roboto"/>
                <w:color w:val="33333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Roboto" w:cs="Roboto" w:eastAsia="Roboto" w:hAnsi="Roboto"/>
                <w:color w:val="333333"/>
                <w:sz w:val="20"/>
                <w:szCs w:val="20"/>
                <w:highlight w:val="white"/>
              </w:rPr>
              <w:t>safety norms.</w:t>
            </w:r>
          </w:p>
        </w:tc>
      </w:tr>
      <w:tr>
        <w:tblPrEx/>
        <w:trPr>
          <w:trHeight w:val="2161" w:hRule="atLeast"/>
        </w:trPr>
        <w:tc>
          <w:tcPr>
            <w:tcW w:w="22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>
            <w:pPr>
              <w:pStyle w:val="style0"/>
              <w:pBdr>
                <w:left w:val="single" w:sz="6" w:space="2" w:color="ffffff"/>
                <w:right w:val="single" w:sz="6" w:space="2" w:color="ffffff"/>
                <w:top w:val="single" w:sz="6" w:space="2" w:color="ffffff"/>
                <w:bottom w:val="single" w:sz="6" w:space="2" w:color="ffffff"/>
                <w:between w:val="nil"/>
              </w:pBdr>
              <w:shd w:val="clear" w:color="auto" w:fill="e6e6e6"/>
              <w:spacing w:before="120"/>
              <w:rPr>
                <w:b/>
                <w:color w:val="000000"/>
                <w:sz w:val="32"/>
                <w:szCs w:val="32"/>
                <w:vertAlign w:val="superscript"/>
              </w:rPr>
            </w:pPr>
            <w:r>
              <w:rPr>
                <w:b/>
                <w:color w:val="000000"/>
                <w:sz w:val="32"/>
                <w:szCs w:val="32"/>
                <w:vertAlign w:val="superscript"/>
              </w:rPr>
              <w:t>Educational Qualification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123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  <w:p>
            <w:pPr>
              <w:pStyle w:val="style0"/>
              <w:numPr>
                <w:ilvl w:val="0"/>
                <w:numId w:val="2"/>
              </w:numPr>
              <w:ind w:hanging="903"/>
              <w:rPr/>
            </w:pPr>
            <w:r>
              <w:rPr>
                <w:b/>
              </w:rPr>
              <w:t>Bachelor Of Engineer</w:t>
            </w:r>
            <w:r>
              <w:rPr>
                <w:b/>
              </w:rPr>
              <w:t xml:space="preserve">ing (Mechanical Engineering),  </w:t>
            </w:r>
            <w:r>
              <w:rPr>
                <w:b/>
              </w:rPr>
              <w:t>2009</w:t>
            </w:r>
            <w:r>
              <w:t xml:space="preserve">      </w:t>
            </w:r>
            <w:r>
              <w:rPr>
                <w:b/>
              </w:rPr>
              <w:t>64%</w:t>
            </w:r>
          </w:p>
          <w:p>
            <w:pPr>
              <w:pStyle w:val="style0"/>
              <w:tabs>
                <w:tab w:val="left" w:leader="none" w:pos="252"/>
                <w:tab w:val="left" w:leader="none" w:pos="6312"/>
                <w:tab w:val="left" w:leader="none" w:pos="6552"/>
              </w:tabs>
              <w:ind w:left="72"/>
              <w:rPr/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t xml:space="preserve">          </w:t>
            </w:r>
            <w:r>
              <w:t>Dr.navalar</w:t>
            </w:r>
            <w:r>
              <w:t xml:space="preserve"> </w:t>
            </w:r>
            <w:r>
              <w:t>nedunchezhien</w:t>
            </w:r>
            <w:r>
              <w:t xml:space="preserve"> college </w:t>
            </w:r>
            <w:r>
              <w:t>of  Engineering</w:t>
            </w:r>
            <w:r>
              <w:rPr>
                <w:b/>
              </w:rPr>
              <w:t xml:space="preserve"> ,</w:t>
            </w:r>
            <w:r>
              <w:t>Cuddalore</w:t>
            </w:r>
            <w:r>
              <w:t>.</w:t>
            </w:r>
          </w:p>
          <w:p>
            <w:pPr>
              <w:pStyle w:val="style0"/>
              <w:tabs>
                <w:tab w:val="left" w:leader="none" w:pos="252"/>
                <w:tab w:val="left" w:leader="none" w:pos="6312"/>
                <w:tab w:val="left" w:leader="none" w:pos="6552"/>
              </w:tabs>
              <w:ind w:left="72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style0"/>
              <w:numPr>
                <w:ilvl w:val="0"/>
                <w:numId w:val="2"/>
              </w:numPr>
              <w:ind w:left="432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>Govt</w:t>
            </w:r>
            <w:r>
              <w:rPr>
                <w:b/>
              </w:rPr>
              <w:t xml:space="preserve"> Boys  Higher Secondary  School                              2003      60%       </w:t>
            </w:r>
          </w:p>
          <w:p>
            <w:pPr>
              <w:pStyle w:val="style0"/>
              <w:tabs>
                <w:tab w:val="left" w:leader="none" w:pos="6447"/>
                <w:tab w:val="left" w:leader="none" w:pos="6657"/>
              </w:tabs>
              <w:ind w:left="72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kallakurichi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TamilNadu</w:t>
            </w:r>
            <w:r>
              <w:rPr>
                <w:b/>
              </w:rPr>
              <w:t>.</w:t>
            </w:r>
          </w:p>
        </w:tc>
      </w:tr>
      <w:tr>
        <w:tblPrEx/>
        <w:trPr>
          <w:trHeight w:val="6351" w:hRule="atLeast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rPr>
                <w:b/>
                <w:color w:val="000000"/>
                <w:sz w:val="20"/>
                <w:szCs w:val="2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rPr>
                <w:b/>
                <w:color w:val="000000"/>
                <w:sz w:val="20"/>
                <w:szCs w:val="2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rPr>
                <w:b/>
                <w:color w:val="000000"/>
                <w:sz w:val="20"/>
                <w:szCs w:val="2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INDUSTRIAL EXPOSURE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pBdr>
                <w:left w:val="single" w:sz="6" w:space="2" w:color="ffffff"/>
                <w:right w:val="single" w:sz="6" w:space="2" w:color="ffffff"/>
                <w:top w:val="single" w:sz="6" w:space="2" w:color="ffffff"/>
                <w:bottom w:val="single" w:sz="6" w:space="2" w:color="ffffff"/>
                <w:between w:val="nil"/>
              </w:pBdr>
              <w:shd w:val="clear" w:color="auto" w:fill="e6e6e6"/>
              <w:spacing w:before="120"/>
              <w:rPr>
                <w:b/>
                <w:color w:val="000000"/>
                <w:vertAlign w:val="superscript"/>
              </w:rPr>
            </w:pPr>
          </w:p>
          <w:p>
            <w:pPr>
              <w:pStyle w:val="style0"/>
              <w:pBdr>
                <w:left w:val="single" w:sz="6" w:space="2" w:color="ffffff"/>
                <w:right w:val="single" w:sz="6" w:space="2" w:color="ffffff"/>
                <w:top w:val="single" w:sz="6" w:space="2" w:color="ffffff"/>
                <w:bottom w:val="single" w:sz="6" w:space="2" w:color="ffffff"/>
                <w:between w:val="nil"/>
              </w:pBdr>
              <w:shd w:val="clear" w:color="auto" w:fill="e6e6e6"/>
              <w:spacing w:before="120"/>
              <w:rPr>
                <w:b/>
                <w:color w:val="000000"/>
                <w:sz w:val="32"/>
                <w:szCs w:val="32"/>
                <w:vertAlign w:val="superscript"/>
              </w:rPr>
            </w:pPr>
            <w:r>
              <w:rPr>
                <w:b/>
                <w:color w:val="000000"/>
                <w:sz w:val="32"/>
                <w:szCs w:val="32"/>
                <w:vertAlign w:val="superscript"/>
              </w:rPr>
              <w:t>Responsibility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270"/>
                <w:tab w:val="left" w:leader="none" w:pos="2520"/>
                <w:tab w:val="left" w:leader="none" w:pos="9270"/>
              </w:tabs>
              <w:spacing w:lineRule="auto" w:line="360"/>
              <w:rPr>
                <w:b/>
                <w:color w:val="000000"/>
              </w:rPr>
            </w:pPr>
          </w:p>
          <w:p>
            <w:pPr>
              <w:pStyle w:val="style0"/>
              <w:tabs>
                <w:tab w:val="left" w:leader="none" w:pos="270"/>
                <w:tab w:val="left" w:leader="none" w:pos="2520"/>
                <w:tab w:val="left" w:leader="none" w:pos="9270"/>
              </w:tabs>
              <w:spacing w:lineRule="auto" w:line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2)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M/S    </w:t>
            </w:r>
            <w:r>
              <w:rPr>
                <w:b/>
                <w:color w:val="000000"/>
              </w:rPr>
              <w:t>Uniproducts</w:t>
            </w:r>
            <w:r>
              <w:rPr>
                <w:b/>
                <w:color w:val="000000"/>
              </w:rPr>
              <w:t xml:space="preserve"> (India) </w:t>
            </w:r>
            <w:r>
              <w:rPr>
                <w:b/>
                <w:color w:val="000000"/>
              </w:rPr>
              <w:t>ltd</w:t>
            </w:r>
            <w:r>
              <w:rPr>
                <w:b/>
                <w:color w:val="000000"/>
              </w:rPr>
              <w:t>,Oragadam</w:t>
            </w:r>
            <w:r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Chennai.ISO</w:t>
            </w:r>
            <w:r>
              <w:rPr>
                <w:b/>
                <w:color w:val="000000"/>
              </w:rPr>
              <w:t>/TS16949 2009 Certified company major supplier of  M/s Nissan Ashok Leyland ,Renault Nissan &amp; M/s Toyota 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</w:t>
            </w: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  <w:lang w:val="en-US"/>
              </w:rPr>
              <w:t>Sheet metal heat shield parts ,</w:t>
            </w:r>
            <w:r>
              <w:rPr>
                <w:b/>
                <w:color w:val="000000"/>
              </w:rPr>
              <w:t xml:space="preserve">Cabin </w:t>
            </w:r>
            <w:r>
              <w:rPr>
                <w:b/>
                <w:color w:val="000000"/>
              </w:rPr>
              <w:t>Carpet ,NVH</w:t>
            </w:r>
            <w:r>
              <w:rPr>
                <w:b/>
                <w:color w:val="000000"/>
              </w:rPr>
              <w:t xml:space="preserve"> parts .) </w:t>
            </w:r>
          </w:p>
          <w:p>
            <w:pPr>
              <w:pStyle w:val="style0"/>
              <w:tabs>
                <w:tab w:val="left" w:leader="none" w:pos="90"/>
              </w:tabs>
              <w:spacing w:lineRule="auto" w:line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Period of working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 xml:space="preserve"> :   May-2013 to July-2021</w:t>
            </w:r>
          </w:p>
          <w:p>
            <w:pPr>
              <w:pStyle w:val="style0"/>
              <w:spacing w:lineRule="auto" w:line="360"/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    Designation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 xml:space="preserve"> :   </w:t>
            </w:r>
            <w:r>
              <w:rPr>
                <w:b/>
              </w:rPr>
              <w:t>Asst</w:t>
            </w:r>
            <w:r>
              <w:rPr>
                <w:b/>
              </w:rPr>
              <w:t xml:space="preserve"> Manager (Production)</w:t>
            </w:r>
            <w:r>
              <w:rPr>
                <w:b/>
                <w:color w:val="000000"/>
              </w:rPr>
              <w:t xml:space="preserve"> </w:t>
            </w:r>
          </w:p>
          <w:p>
            <w:pPr>
              <w:pStyle w:val="style0"/>
              <w:spacing w:lineRule="auto" w:line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Job responsibility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 xml:space="preserve"> :   PRODUCTION INCHARGE </w:t>
            </w:r>
          </w:p>
          <w:p>
            <w:pPr>
              <w:pStyle w:val="style0"/>
              <w:tabs>
                <w:tab w:val="left" w:leader="none" w:pos="360"/>
                <w:tab w:val="left" w:leader="none" w:pos="1890"/>
              </w:tabs>
              <w:rPr>
                <w:rFonts w:ascii="Verdana" w:cs="Verdana" w:eastAsia="Verdana" w:hAnsi="Verdana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Reporting to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 xml:space="preserve">      :  PRODUCTION </w:t>
            </w:r>
            <w:r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>Manager</w:t>
            </w:r>
          </w:p>
          <w:p>
            <w:pPr>
              <w:pStyle w:val="style0"/>
              <w:tabs>
                <w:tab w:val="left" w:leader="none" w:pos="360"/>
                <w:tab w:val="left" w:leader="none" w:pos="1890"/>
              </w:tabs>
              <w:rPr>
                <w:rFonts w:ascii="Verdana" w:cs="Verdana" w:eastAsia="Verdana" w:hAnsi="Verdana"/>
                <w:b/>
                <w:color w:val="000000"/>
              </w:rPr>
            </w:pPr>
          </w:p>
          <w:p>
            <w:pPr>
              <w:pStyle w:val="style0"/>
              <w:tabs>
                <w:tab w:val="left" w:leader="none" w:pos="360"/>
                <w:tab w:val="left" w:leader="none" w:pos="1890"/>
              </w:tabs>
              <w:rPr>
                <w:rFonts w:ascii="Verdana" w:cs="Verdana" w:eastAsia="Verdana" w:hAnsi="Verdana"/>
                <w:b/>
                <w:color w:val="000000"/>
              </w:rPr>
            </w:pPr>
          </w:p>
          <w:p>
            <w:pPr>
              <w:pStyle w:val="style0"/>
              <w:tabs>
                <w:tab w:val="left" w:leader="none" w:pos="270"/>
                <w:tab w:val="left" w:leader="none" w:pos="2520"/>
                <w:tab w:val="left" w:leader="none" w:pos="9270"/>
              </w:tabs>
              <w:spacing w:lineRule="auto" w:line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1)M</w:t>
            </w:r>
            <w:r>
              <w:rPr>
                <w:b/>
                <w:color w:val="000000"/>
              </w:rPr>
              <w:t xml:space="preserve">/S  Modern General Industry is situated at Chennai. </w:t>
            </w:r>
            <w:r>
              <w:rPr>
                <w:b/>
              </w:rPr>
              <w:t>ISO/TS16949 2009 Certified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color w:val="000000"/>
              </w:rPr>
              <w:t xml:space="preserve">  Ashok Leyland Ltd’ for all plant the major Air Brake hose , Fuel injector pipe and Rubber &amp; Nylon hose  assemblies.</w:t>
            </w:r>
          </w:p>
          <w:p>
            <w:pPr>
              <w:pStyle w:val="style0"/>
              <w:tabs>
                <w:tab w:val="left" w:leader="none" w:pos="90"/>
              </w:tabs>
              <w:spacing w:lineRule="auto" w:line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Period of working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 xml:space="preserve"> :   Nov -2009</w:t>
            </w:r>
            <w:r>
              <w:rPr>
                <w:b/>
                <w:color w:val="000000"/>
              </w:rPr>
              <w:t xml:space="preserve"> to Jan -2013</w:t>
            </w:r>
          </w:p>
          <w:p>
            <w:pPr>
              <w:pStyle w:val="style0"/>
              <w:spacing w:lineRule="auto" w:line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Designation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 xml:space="preserve"> :    Production Engineer</w:t>
            </w:r>
          </w:p>
          <w:p>
            <w:pPr>
              <w:pStyle w:val="style0"/>
              <w:tabs>
                <w:tab w:val="left" w:leader="none" w:pos="360"/>
                <w:tab w:val="left" w:leader="none" w:pos="1890"/>
              </w:tabs>
              <w:rPr>
                <w:rFonts w:ascii="Verdana" w:cs="Verdana" w:eastAsia="Verdana" w:hAnsi="Verdana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Reporting to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 xml:space="preserve">      :  Production Manager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960"/>
              </w:tabs>
              <w:spacing w:after="60"/>
              <w:ind w:left="975" w:hanging="360"/>
              <w:rPr>
                <w:b/>
                <w:color w:val="00000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ind w:left="975" w:hanging="360"/>
              <w:rPr>
                <w:b/>
                <w:color w:val="00000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ind w:left="975" w:hanging="360"/>
              <w:rPr>
                <w:b/>
                <w:color w:val="000000"/>
                <w:u w:val="single"/>
              </w:rPr>
            </w:pPr>
          </w:p>
          <w:bookmarkStart w:id="0" w:name="_GoBack"/>
          <w:bookmarkEnd w:id="0"/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360"/>
              <w:jc w:val="both"/>
              <w:rPr>
                <w:b/>
                <w:color w:val="00000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360"/>
              <w:jc w:val="both"/>
              <w:rPr>
                <w:b/>
                <w:color w:val="00000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360"/>
              <w:ind w:left="975" w:hanging="360"/>
              <w:jc w:val="both"/>
              <w:rPr>
                <w:b/>
                <w:color w:val="00000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360"/>
              <w:ind w:left="975" w:hanging="360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PRODUCTION PLANNNG: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jc w:val="both"/>
              <w:rPr>
                <w:b/>
              </w:rPr>
            </w:pPr>
            <w:r>
              <w:rPr>
                <w:b/>
              </w:rPr>
              <w:t xml:space="preserve">Making daily &amp; weekly production plan </w:t>
            </w:r>
            <w:r>
              <w:rPr>
                <w:b/>
              </w:rPr>
              <w:t>( as</w:t>
            </w:r>
            <w:r>
              <w:rPr>
                <w:b/>
              </w:rPr>
              <w:t xml:space="preserve"> per customer).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jc w:val="both"/>
              <w:rPr>
                <w:b/>
              </w:rPr>
            </w:pPr>
            <w:r>
              <w:rPr>
                <w:b/>
              </w:rPr>
              <w:t>Review and monitoring preparation OEE (Calculation).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jc w:val="both"/>
              <w:rPr>
                <w:b/>
              </w:rPr>
            </w:pPr>
            <w:r>
              <w:rPr>
                <w:b/>
              </w:rPr>
              <w:t xml:space="preserve"> Operator skill improvement through training.(Skill Matrix preparing)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Shift wise manpower allocation.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Coordinate with warehouse team daily for material movement.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Implement the PPE rules and permit to work system at plant.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prepare work instruction to display in work place.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Daily meeting</w:t>
            </w:r>
            <w:r>
              <w:rPr>
                <w:b/>
                <w:color w:val="000000"/>
              </w:rPr>
              <w:t xml:space="preserve"> production targets by continuously monitoring the hourly output in terms of Quality and Quantity&amp; improving on the bottlenecks.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4M Analysis &amp; Process Improvement.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Monthly wise KAIZEN meeting with </w:t>
            </w:r>
            <w:r>
              <w:rPr>
                <w:b/>
                <w:color w:val="000000"/>
              </w:rPr>
              <w:t>operator’s</w:t>
            </w:r>
            <w:r>
              <w:rPr>
                <w:b/>
                <w:color w:val="000000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ensure operator safety, machine safety.  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jc w:val="both"/>
              <w:rPr/>
            </w:pPr>
            <w:r>
              <w:rPr>
                <w:b/>
                <w:color w:val="000000"/>
              </w:rPr>
              <w:t xml:space="preserve">Covid’19 safety related Training given to </w:t>
            </w:r>
            <w:r>
              <w:rPr>
                <w:b/>
                <w:color w:val="000000"/>
              </w:rPr>
              <w:t>operator’s</w:t>
            </w:r>
            <w:r>
              <w:rPr>
                <w:b/>
                <w:color w:val="000000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Discuss daily in house rejection &amp; customer complaints with (GEMBA).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Preparing monthly MRM &amp; discuss with top management.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Maintain 5S in work place.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Documentation of TS / IATF 16949 and external audit </w:t>
            </w:r>
            <w:r>
              <w:rPr>
                <w:b/>
                <w:color w:val="000000"/>
              </w:rPr>
              <w:t>coordination 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Coordinating for new product introduction.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Coordinating </w:t>
            </w:r>
            <w:r>
              <w:rPr>
                <w:b/>
                <w:color w:val="000000"/>
              </w:rPr>
              <w:t>for</w:t>
            </w:r>
            <w:r>
              <w:rPr>
                <w:b/>
                <w:color w:val="000000"/>
              </w:rPr>
              <w:t xml:space="preserve"> new line introduction.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Applying 7QC tools methodology for problem solving.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jc w:val="both"/>
              <w:rPr/>
            </w:pPr>
            <w:r>
              <w:t>Handling customer complaints, taking corrective actions &amp; follow up.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jc w:val="both"/>
              <w:rPr/>
            </w:pPr>
            <w:r>
              <w:t xml:space="preserve">Rejection analysis and counter measures through </w:t>
            </w:r>
            <w:r>
              <w:t>One</w:t>
            </w:r>
            <w:r>
              <w:t xml:space="preserve"> of the Cross Functional Team member for preparing G8D Reports.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jc w:val="both"/>
              <w:rPr/>
            </w:pPr>
            <w:r>
              <w:t xml:space="preserve">Review </w:t>
            </w:r>
            <w:r>
              <w:rPr>
                <w:color w:val="000000"/>
              </w:rPr>
              <w:t xml:space="preserve">and monitoring of daily in-house rejection </w:t>
            </w:r>
            <w:r>
              <w:rPr>
                <w:color w:val="000000"/>
              </w:rPr>
              <w:t xml:space="preserve">and rework </w:t>
            </w:r>
            <w:r>
              <w:rPr>
                <w:color w:val="000000"/>
              </w:rPr>
              <w:t>(In process inspection).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Reviewing In process, First off inspection reports</w:t>
            </w:r>
            <w:r>
              <w:rPr>
                <w:color w:val="000000"/>
              </w:rPr>
              <w:t>.</w:t>
            </w:r>
            <w:r>
              <w:rPr>
                <w:i/>
                <w:color w:val="000000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jc w:val="both"/>
              <w:rPr/>
            </w:pPr>
            <w:r>
              <w:t>Preparing Final Inspection Report, PPM trend charts,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jc w:val="both"/>
              <w:rPr/>
            </w:pPr>
            <w:r>
              <w:t xml:space="preserve">Making awareness </w:t>
            </w:r>
            <w:r>
              <w:t>of  customer</w:t>
            </w:r>
            <w:r>
              <w:t xml:space="preserve"> complaints among the operators.</w:t>
            </w:r>
          </w:p>
          <w:p>
            <w:pPr>
              <w:pStyle w:val="style0"/>
              <w:numPr>
                <w:ilvl w:val="0"/>
                <w:numId w:val="1"/>
              </w:numPr>
              <w:spacing w:after="200" w:lineRule="auto" w:line="276"/>
              <w:rPr/>
            </w:pPr>
            <w:r>
              <w:rPr>
                <w:color w:val="000000"/>
              </w:rPr>
              <w:t>Take immediate Decision on OK / NOTOK parts.</w:t>
            </w:r>
          </w:p>
          <w:p>
            <w:pPr>
              <w:pStyle w:val="style0"/>
              <w:numPr>
                <w:ilvl w:val="0"/>
                <w:numId w:val="1"/>
              </w:numPr>
              <w:spacing w:after="200" w:lineRule="auto" w:line="276"/>
              <w:rPr/>
            </w:pPr>
            <w:r>
              <w:t>Knowledge of reading the drawings.</w:t>
            </w:r>
          </w:p>
          <w:p>
            <w:pPr>
              <w:pStyle w:val="style0"/>
              <w:spacing w:after="200" w:lineRule="auto" w:line="276"/>
              <w:rPr>
                <w:b/>
              </w:rPr>
            </w:pPr>
            <w:r>
              <w:rPr>
                <w:b/>
              </w:rPr>
              <w:t>Welding :</w:t>
            </w:r>
          </w:p>
          <w:p>
            <w:pPr>
              <w:pStyle w:val="style0"/>
              <w:numPr>
                <w:ilvl w:val="0"/>
                <w:numId w:val="1"/>
              </w:numPr>
              <w:spacing w:after="200" w:lineRule="auto" w:line="276"/>
              <w:rPr/>
            </w:pPr>
            <w:r>
              <w:t>Knowledge about welding Inspection ,</w:t>
            </w:r>
          </w:p>
          <w:p>
            <w:pPr>
              <w:pStyle w:val="style0"/>
              <w:numPr>
                <w:ilvl w:val="0"/>
                <w:numId w:val="1"/>
              </w:numPr>
              <w:spacing w:after="200" w:lineRule="auto" w:line="276"/>
              <w:rPr>
                <w:b/>
              </w:rPr>
            </w:pPr>
            <w:r>
              <w:rPr>
                <w:rFonts w:ascii="Arial" w:cs="Arial" w:eastAsia="Arial" w:hAnsi="Arial"/>
                <w:b/>
                <w:color w:val="222222"/>
                <w:sz w:val="20"/>
                <w:szCs w:val="20"/>
                <w:highlight w:val="white"/>
              </w:rPr>
              <w:t>Good knowledge in hydraulics machine (Hose Crimping m/c)</w:t>
            </w:r>
          </w:p>
          <w:p>
            <w:pPr>
              <w:pStyle w:val="style0"/>
              <w:numPr>
                <w:ilvl w:val="0"/>
                <w:numId w:val="1"/>
              </w:numPr>
              <w:spacing w:after="200" w:lineRule="auto" w:line="276"/>
              <w:rPr/>
            </w:pPr>
            <w:r>
              <w:t>Weld Quality Defect Weld Penetration Inspection etc.</w:t>
            </w:r>
          </w:p>
          <w:p>
            <w:pPr>
              <w:pStyle w:val="style0"/>
              <w:spacing w:after="200" w:lineRule="auto" w:line="276"/>
              <w:rPr>
                <w:b/>
                <w:u w:val="single"/>
              </w:rPr>
            </w:pPr>
          </w:p>
          <w:p>
            <w:pPr>
              <w:pStyle w:val="style0"/>
              <w:spacing w:after="200" w:lineRule="auto" w:line="276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INSTRUMENTS &amp; GAUGES HANDLED</w:t>
            </w:r>
          </w:p>
          <w:p>
            <w:pPr>
              <w:pStyle w:val="style0"/>
              <w:numPr>
                <w:ilvl w:val="0"/>
                <w:numId w:val="1"/>
              </w:numPr>
              <w:spacing w:after="200" w:lineRule="auto" w:line="276"/>
              <w:rPr/>
            </w:pPr>
            <w:r>
              <w:t xml:space="preserve">All type of </w:t>
            </w:r>
            <w:r>
              <w:t>vernier</w:t>
            </w:r>
            <w:r>
              <w:t>, Micrometer, Thread Ring Gauge, Thread Plug Gauge,</w:t>
            </w:r>
          </w:p>
          <w:p>
            <w:pPr>
              <w:pStyle w:val="style0"/>
              <w:numPr>
                <w:ilvl w:val="0"/>
                <w:numId w:val="1"/>
              </w:numPr>
              <w:spacing w:after="200" w:lineRule="auto" w:line="276"/>
              <w:rPr/>
            </w:pPr>
            <w:r>
              <w:t xml:space="preserve"> </w:t>
            </w:r>
            <w:r>
              <w:t>Vernier</w:t>
            </w:r>
            <w:r>
              <w:t xml:space="preserve"> Height </w:t>
            </w:r>
            <w:r>
              <w:t>Gauge  &amp;</w:t>
            </w:r>
            <w:r>
              <w:t xml:space="preserve"> Plain Plug Gauge, Snap Gauge. </w:t>
            </w:r>
            <w:r>
              <w:rPr>
                <w:color w:val="000000"/>
                <w:sz w:val="25"/>
                <w:szCs w:val="25"/>
                <w:highlight w:val="white"/>
              </w:rPr>
              <w:t>Bevel Protector</w:t>
            </w:r>
            <w:r>
              <w:rPr>
                <w:color w:val="000000"/>
                <w:sz w:val="25"/>
                <w:szCs w:val="25"/>
                <w:highlight w:val="white"/>
              </w:rPr>
              <w:t>,</w:t>
            </w:r>
            <w:r>
              <w:rPr>
                <w:b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color w:val="000000"/>
                <w:sz w:val="25"/>
                <w:szCs w:val="25"/>
                <w:highlight w:val="white"/>
              </w:rPr>
              <w:t> Bore</w:t>
            </w:r>
            <w:r>
              <w:rPr>
                <w:color w:val="000000"/>
                <w:sz w:val="25"/>
                <w:szCs w:val="25"/>
                <w:highlight w:val="white"/>
              </w:rPr>
              <w:t xml:space="preserve"> Dial Gauge.</w:t>
            </w:r>
          </w:p>
          <w:p>
            <w:pPr>
              <w:pStyle w:val="style0"/>
              <w:numPr>
                <w:ilvl w:val="0"/>
                <w:numId w:val="1"/>
              </w:numPr>
              <w:spacing w:after="200" w:lineRule="auto" w:line="276"/>
              <w:rPr/>
            </w:pPr>
            <w:r>
              <w:t>Profile projector.</w:t>
            </w:r>
          </w:p>
        </w:tc>
      </w:tr>
      <w:tr>
        <w:tblPrEx/>
        <w:trPr>
          <w:trHeight w:val="63" w:hRule="atLeast"/>
        </w:trPr>
        <w:tc>
          <w:tcPr>
            <w:tcW w:w="2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>
            <w:pPr>
              <w:pStyle w:val="style0"/>
              <w:pBdr>
                <w:left w:val="single" w:sz="6" w:space="2" w:color="ffffff"/>
                <w:right w:val="single" w:sz="6" w:space="2" w:color="ffffff"/>
                <w:top w:val="single" w:sz="6" w:space="2" w:color="ffffff"/>
                <w:bottom w:val="single" w:sz="6" w:space="2" w:color="ffffff"/>
                <w:between w:val="nil"/>
              </w:pBdr>
              <w:shd w:val="clear" w:color="auto" w:fill="e6e6e6"/>
              <w:spacing w:before="120"/>
              <w:rPr>
                <w:b/>
                <w:color w:val="000000"/>
                <w:vertAlign w:val="superscript"/>
              </w:rPr>
            </w:pPr>
          </w:p>
          <w:p>
            <w:pPr>
              <w:pStyle w:val="style0"/>
              <w:pBdr>
                <w:left w:val="single" w:sz="6" w:space="2" w:color="ffffff"/>
                <w:right w:val="single" w:sz="6" w:space="2" w:color="ffffff"/>
                <w:top w:val="single" w:sz="6" w:space="2" w:color="ffffff"/>
                <w:bottom w:val="single" w:sz="6" w:space="2" w:color="ffffff"/>
                <w:between w:val="nil"/>
              </w:pBdr>
              <w:shd w:val="clear" w:color="auto" w:fill="e6e6e6"/>
              <w:spacing w:before="120"/>
              <w:rPr>
                <w:b/>
                <w:color w:val="000000"/>
                <w:sz w:val="32"/>
                <w:szCs w:val="32"/>
                <w:vertAlign w:val="superscript"/>
              </w:rPr>
            </w:pPr>
            <w:r>
              <w:rPr>
                <w:b/>
                <w:color w:val="000000"/>
                <w:sz w:val="32"/>
                <w:szCs w:val="32"/>
                <w:vertAlign w:val="superscript"/>
              </w:rPr>
              <w:t>Computer Skills</w:t>
            </w:r>
          </w:p>
          <w:p>
            <w:pPr>
              <w:pStyle w:val="style0"/>
              <w:rPr/>
            </w:pP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0"/>
              <w:ind w:left="360"/>
              <w:rPr>
                <w:b/>
                <w:u w:val="single"/>
              </w:rPr>
            </w:pPr>
          </w:p>
          <w:p>
            <w:pPr>
              <w:pStyle w:val="style0"/>
              <w:numPr>
                <w:ilvl w:val="0"/>
                <w:numId w:val="4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before="60" w:after="2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MS-Office, </w:t>
            </w:r>
            <w:r>
              <w:rPr>
                <w:color w:val="000000"/>
              </w:rPr>
              <w:t>MS- Excel</w:t>
            </w:r>
          </w:p>
          <w:p>
            <w:pPr>
              <w:pStyle w:val="style0"/>
              <w:numPr>
                <w:ilvl w:val="0"/>
                <w:numId w:val="4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before="60" w:after="2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MS PowerPoint</w:t>
            </w:r>
          </w:p>
        </w:tc>
      </w:tr>
      <w:tr>
        <w:tblPrEx/>
        <w:trPr>
          <w:trHeight w:val="1483" w:hRule="atLeast"/>
        </w:trPr>
        <w:tc>
          <w:tcPr>
            <w:tcW w:w="2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>
            <w:pPr>
              <w:pStyle w:val="style0"/>
              <w:pBdr>
                <w:left w:val="single" w:sz="6" w:space="2" w:color="ffffff"/>
                <w:right w:val="single" w:sz="6" w:space="2" w:color="ffffff"/>
                <w:top w:val="single" w:sz="6" w:space="2" w:color="ffffff"/>
                <w:bottom w:val="single" w:sz="6" w:space="2" w:color="ffffff"/>
                <w:between w:val="nil"/>
              </w:pBdr>
              <w:shd w:val="clear" w:color="auto" w:fill="e6e6e6"/>
              <w:spacing w:before="120"/>
              <w:rPr>
                <w:b/>
                <w:color w:val="000000"/>
                <w:sz w:val="32"/>
                <w:szCs w:val="32"/>
                <w:vertAlign w:val="superscript"/>
              </w:rPr>
            </w:pPr>
            <w:r>
              <w:rPr>
                <w:b/>
                <w:color w:val="000000"/>
                <w:sz w:val="32"/>
                <w:szCs w:val="32"/>
                <w:vertAlign w:val="superscript"/>
              </w:rPr>
              <w:t>Extra Curriculum  Activities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before="60" w:after="2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TQM Two days training program completion this was organized by </w:t>
            </w:r>
            <w:r>
              <w:rPr>
                <w:color w:val="000000"/>
              </w:rPr>
              <w:t>TKML 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before="60" w:after="220"/>
              <w:jc w:val="both"/>
              <w:rPr>
                <w:color w:val="000000"/>
              </w:rPr>
            </w:pPr>
            <w:r>
              <w:rPr>
                <w:color w:val="000000"/>
              </w:rPr>
              <w:t>One day SQMI Training program c</w:t>
            </w:r>
            <w:r>
              <w:rPr>
                <w:color w:val="000000"/>
              </w:rPr>
              <w:t xml:space="preserve">ompletion this was organized by </w:t>
            </w:r>
            <w:r>
              <w:rPr>
                <w:b/>
                <w:color w:val="000000"/>
              </w:rPr>
              <w:t>Ashok Leyland Ltd</w:t>
            </w:r>
            <w:r>
              <w:rPr>
                <w:color w:val="000000"/>
              </w:rPr>
              <w:t xml:space="preserve"> Chennai.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before="60" w:after="2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Two days Training Program course completion in INTERNAL AUDITOR TRAINING FOR ISO/TS 16949:2009 QMS SYSTEM&amp; 7QC </w:t>
            </w:r>
            <w:r>
              <w:rPr>
                <w:color w:val="000000"/>
              </w:rPr>
              <w:t>TOOLS  Organized</w:t>
            </w:r>
            <w:r>
              <w:rPr>
                <w:color w:val="000000"/>
              </w:rPr>
              <w:t xml:space="preserve"> by MGI.</w:t>
            </w:r>
          </w:p>
        </w:tc>
      </w:tr>
      <w:tr>
        <w:tblPrEx/>
        <w:trPr>
          <w:trHeight w:val="864" w:hRule="atLeast"/>
        </w:trPr>
        <w:tc>
          <w:tcPr>
            <w:tcW w:w="2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>
            <w:pPr>
              <w:pStyle w:val="style0"/>
              <w:pBdr>
                <w:left w:val="single" w:sz="6" w:space="2" w:color="ffffff"/>
                <w:right w:val="single" w:sz="6" w:space="2" w:color="ffffff"/>
                <w:top w:val="single" w:sz="6" w:space="2" w:color="ffffff"/>
                <w:bottom w:val="single" w:sz="6" w:space="2" w:color="ffffff"/>
                <w:between w:val="nil"/>
              </w:pBdr>
              <w:shd w:val="clear" w:color="auto" w:fill="e6e6e6"/>
              <w:spacing w:before="120"/>
              <w:rPr>
                <w:b/>
                <w:color w:val="000000"/>
                <w:vertAlign w:val="superscript"/>
              </w:rPr>
            </w:pPr>
          </w:p>
          <w:p>
            <w:pPr>
              <w:pStyle w:val="style0"/>
              <w:pBdr>
                <w:left w:val="single" w:sz="6" w:space="2" w:color="ffffff"/>
                <w:right w:val="single" w:sz="6" w:space="2" w:color="ffffff"/>
                <w:top w:val="single" w:sz="6" w:space="2" w:color="ffffff"/>
                <w:bottom w:val="single" w:sz="6" w:space="2" w:color="ffffff"/>
                <w:between w:val="nil"/>
              </w:pBdr>
              <w:shd w:val="clear" w:color="auto" w:fill="e6e6e6"/>
              <w:spacing w:before="120"/>
              <w:rPr>
                <w:b/>
                <w:color w:val="000000"/>
                <w:sz w:val="32"/>
                <w:szCs w:val="32"/>
                <w:vertAlign w:val="superscript"/>
              </w:rPr>
            </w:pPr>
            <w:r>
              <w:rPr>
                <w:b/>
                <w:color w:val="000000"/>
                <w:sz w:val="32"/>
                <w:szCs w:val="32"/>
                <w:vertAlign w:val="superscript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  <w:vertAlign w:val="superscript"/>
              </w:rPr>
              <w:t xml:space="preserve">Field of Interest 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0"/>
              <w:numPr>
                <w:ilvl w:val="0"/>
                <w:numId w:val="4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before="60" w:after="2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Automobile ,</w:t>
            </w:r>
          </w:p>
        </w:tc>
      </w:tr>
      <w:tr>
        <w:tblPrEx/>
        <w:trPr>
          <w:trHeight w:val="1116" w:hRule="atLeast"/>
        </w:trPr>
        <w:tc>
          <w:tcPr>
            <w:tcW w:w="2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>
            <w:pPr>
              <w:pStyle w:val="style0"/>
              <w:pBdr>
                <w:left w:val="single" w:sz="6" w:space="2" w:color="ffffff"/>
                <w:right w:val="single" w:sz="6" w:space="2" w:color="ffffff"/>
                <w:top w:val="single" w:sz="6" w:space="2" w:color="ffffff"/>
                <w:bottom w:val="single" w:sz="6" w:space="2" w:color="ffffff"/>
                <w:between w:val="nil"/>
              </w:pBdr>
              <w:shd w:val="clear" w:color="auto" w:fill="e6e6e6"/>
              <w:spacing w:before="120"/>
              <w:rPr>
                <w:b/>
                <w:color w:val="000000"/>
                <w:sz w:val="32"/>
                <w:szCs w:val="32"/>
                <w:vertAlign w:val="superscript"/>
              </w:rPr>
            </w:pPr>
            <w:r>
              <w:rPr>
                <w:b/>
                <w:color w:val="000000"/>
                <w:sz w:val="32"/>
                <w:szCs w:val="32"/>
                <w:vertAlign w:val="superscript"/>
              </w:rPr>
              <w:t xml:space="preserve">Languages </w:t>
            </w:r>
          </w:p>
          <w:p>
            <w:pPr>
              <w:pStyle w:val="style0"/>
              <w:pBdr>
                <w:left w:val="single" w:sz="6" w:space="2" w:color="ffffff"/>
                <w:right w:val="single" w:sz="6" w:space="2" w:color="ffffff"/>
                <w:top w:val="single" w:sz="6" w:space="2" w:color="ffffff"/>
                <w:bottom w:val="single" w:sz="6" w:space="2" w:color="ffffff"/>
                <w:between w:val="nil"/>
              </w:pBdr>
              <w:shd w:val="clear" w:color="auto" w:fill="e6e6e6"/>
              <w:spacing w:before="120"/>
              <w:rPr>
                <w:b/>
                <w:color w:val="000000"/>
                <w:vertAlign w:val="superscript"/>
              </w:rPr>
            </w:pP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20"/>
              <w:jc w:val="both"/>
              <w:rPr>
                <w:color w:val="000000"/>
              </w:rPr>
            </w:pPr>
          </w:p>
          <w:p>
            <w:pPr>
              <w:pStyle w:val="style0"/>
              <w:numPr>
                <w:ilvl w:val="0"/>
                <w:numId w:val="4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220"/>
              <w:jc w:val="both"/>
              <w:rPr>
                <w:color w:val="000000"/>
              </w:rPr>
            </w:pPr>
            <w:r>
              <w:rPr>
                <w:color w:val="000000"/>
              </w:rPr>
              <w:t>Can Read, Write &amp; Speak—</w:t>
            </w:r>
            <w:r>
              <w:rPr>
                <w:color w:val="000000"/>
              </w:rPr>
              <w:t>English,Tamil</w:t>
            </w:r>
          </w:p>
        </w:tc>
      </w:tr>
      <w:tr>
        <w:tblPrEx/>
        <w:trPr>
          <w:trHeight w:val="990" w:hRule="atLeast"/>
        </w:trPr>
        <w:tc>
          <w:tcPr>
            <w:tcW w:w="2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>
            <w:pPr>
              <w:pStyle w:val="style0"/>
              <w:pBdr>
                <w:left w:val="single" w:sz="6" w:space="2" w:color="ffffff"/>
                <w:right w:val="single" w:sz="6" w:space="2" w:color="ffffff"/>
                <w:top w:val="single" w:sz="6" w:space="2" w:color="ffffff"/>
                <w:bottom w:val="single" w:sz="6" w:space="2" w:color="ffffff"/>
                <w:between w:val="nil"/>
              </w:pBdr>
              <w:shd w:val="clear" w:color="auto" w:fill="e6e6e6"/>
              <w:spacing w:before="120"/>
              <w:rPr>
                <w:b/>
                <w:color w:val="000000"/>
                <w:sz w:val="32"/>
                <w:szCs w:val="32"/>
                <w:vertAlign w:val="superscript"/>
              </w:rPr>
            </w:pPr>
            <w:r>
              <w:rPr>
                <w:b/>
                <w:color w:val="000000"/>
                <w:sz w:val="32"/>
                <w:szCs w:val="32"/>
                <w:vertAlign w:val="superscript"/>
              </w:rPr>
              <w:t>Projects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0"/>
              <w:widowControl w:val="false"/>
              <w:spacing w:lineRule="auto" w:line="360"/>
              <w:jc w:val="both"/>
              <w:rPr/>
            </w:pPr>
            <w:r>
              <w:rPr>
                <w:b/>
                <w:u w:val="single"/>
              </w:rPr>
              <w:t>Title:</w:t>
            </w:r>
            <w:r>
              <w:t xml:space="preserve"> </w:t>
            </w:r>
          </w:p>
          <w:p>
            <w:pPr>
              <w:pStyle w:val="style0"/>
              <w:widowControl w:val="false"/>
              <w:spacing w:lineRule="auto" w:line="360"/>
              <w:jc w:val="both"/>
              <w:rPr/>
            </w:pPr>
            <w:r>
              <w:t>1.</w:t>
            </w:r>
            <w:r>
              <w:rPr>
                <w:b/>
              </w:rPr>
              <w:t>SMS</w:t>
            </w:r>
            <w:r>
              <w:rPr>
                <w:b/>
              </w:rPr>
              <w:t xml:space="preserve"> </w:t>
            </w:r>
            <w:r>
              <w:t>Controlled Moving Robot &amp; Robots Engineering Field.</w:t>
            </w:r>
          </w:p>
        </w:tc>
      </w:tr>
      <w:tr>
        <w:tblPrEx/>
        <w:trPr>
          <w:trHeight w:val="2011" w:hRule="atLeast"/>
        </w:trPr>
        <w:tc>
          <w:tcPr>
            <w:tcW w:w="2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>
            <w:pPr>
              <w:pStyle w:val="style0"/>
              <w:pBdr>
                <w:left w:val="single" w:sz="6" w:space="2" w:color="ffffff"/>
                <w:right w:val="single" w:sz="6" w:space="2" w:color="ffffff"/>
                <w:top w:val="single" w:sz="6" w:space="2" w:color="ffffff"/>
                <w:bottom w:val="single" w:sz="6" w:space="2" w:color="ffffff"/>
                <w:between w:val="nil"/>
              </w:pBdr>
              <w:shd w:val="clear" w:color="auto" w:fill="e6e6e6"/>
              <w:spacing w:before="120"/>
              <w:rPr>
                <w:b/>
                <w:color w:val="000000"/>
                <w:sz w:val="32"/>
                <w:szCs w:val="32"/>
                <w:vertAlign w:val="superscript"/>
              </w:rPr>
            </w:pPr>
            <w:r>
              <w:rPr>
                <w:b/>
                <w:color w:val="000000"/>
                <w:sz w:val="32"/>
                <w:szCs w:val="32"/>
                <w:vertAlign w:val="superscript"/>
              </w:rPr>
              <w:t>Personal Skills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left="360"/>
              <w:rPr>
                <w:color w:val="000000"/>
              </w:rPr>
            </w:pPr>
          </w:p>
          <w:p>
            <w:pPr>
              <w:pStyle w:val="style0"/>
              <w:numPr>
                <w:ilvl w:val="0"/>
                <w:numId w:val="5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Comprehensive Problem Solving abilities.</w:t>
            </w:r>
          </w:p>
          <w:p>
            <w:pPr>
              <w:pStyle w:val="style0"/>
              <w:numPr>
                <w:ilvl w:val="0"/>
                <w:numId w:val="5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Courage and sincerity to execute any job with clinical perfection.</w:t>
            </w:r>
          </w:p>
          <w:p>
            <w:pPr>
              <w:pStyle w:val="style0"/>
              <w:numPr>
                <w:ilvl w:val="0"/>
                <w:numId w:val="5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Willingness to learn.</w:t>
            </w:r>
          </w:p>
          <w:p>
            <w:pPr>
              <w:pStyle w:val="style0"/>
              <w:numPr>
                <w:ilvl w:val="0"/>
                <w:numId w:val="5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Quickly gel with the Team.</w:t>
            </w:r>
          </w:p>
          <w:p>
            <w:pPr>
              <w:pStyle w:val="style0"/>
              <w:numPr>
                <w:ilvl w:val="0"/>
                <w:numId w:val="5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Adaptable to any Situation.</w:t>
            </w:r>
          </w:p>
        </w:tc>
      </w:tr>
      <w:tr>
        <w:tblPrEx/>
        <w:trPr>
          <w:trHeight w:val="1149" w:hRule="atLeast"/>
        </w:trPr>
        <w:tc>
          <w:tcPr>
            <w:tcW w:w="22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>
            <w:pPr>
              <w:pStyle w:val="style0"/>
              <w:pBdr>
                <w:left w:val="single" w:sz="6" w:space="2" w:color="ffffff"/>
                <w:right w:val="single" w:sz="6" w:space="2" w:color="ffffff"/>
                <w:top w:val="single" w:sz="6" w:space="2" w:color="ffffff"/>
                <w:bottom w:val="single" w:sz="6" w:space="2" w:color="ffffff"/>
                <w:between w:val="nil"/>
              </w:pBdr>
              <w:shd w:val="clear" w:color="auto" w:fill="e6e6e6"/>
              <w:spacing w:before="120"/>
              <w:rPr>
                <w:b/>
                <w:color w:val="000000"/>
                <w:sz w:val="32"/>
                <w:szCs w:val="32"/>
                <w:vertAlign w:val="superscript"/>
              </w:rPr>
            </w:pPr>
            <w:r>
              <w:rPr>
                <w:b/>
                <w:color w:val="000000"/>
                <w:sz w:val="32"/>
                <w:szCs w:val="32"/>
                <w:vertAlign w:val="superscript"/>
              </w:rPr>
              <w:t xml:space="preserve">Personal Profile     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0"/>
              <w:ind w:left="-1584" w:right="-2736"/>
              <w:rPr>
                <w:u w:val="single"/>
              </w:rPr>
            </w:pPr>
            <w:r>
              <w:t>NO;          147</w:t>
            </w:r>
            <w:r>
              <w:rPr>
                <w:b/>
              </w:rPr>
              <w:t xml:space="preserve">,   </w:t>
            </w:r>
            <w:r>
              <w:rPr>
                <w:b/>
                <w:u w:val="single"/>
              </w:rPr>
              <w:t>Permanent Address;</w:t>
            </w:r>
          </w:p>
          <w:p>
            <w:pPr>
              <w:pStyle w:val="style0"/>
              <w:ind w:left="-1584" w:right="-2736"/>
              <w:jc w:val="center"/>
              <w:rPr/>
            </w:pPr>
          </w:p>
          <w:p>
            <w:pPr>
              <w:pStyle w:val="style0"/>
              <w:ind w:right="-2736"/>
              <w:rPr/>
            </w:pPr>
            <w:r>
              <w:t xml:space="preserve">No 147,Amman </w:t>
            </w:r>
            <w:r>
              <w:t>koil</w:t>
            </w:r>
            <w:r>
              <w:t xml:space="preserve"> </w:t>
            </w:r>
            <w:r>
              <w:t>st</w:t>
            </w:r>
            <w:r>
              <w:t xml:space="preserve">, </w:t>
            </w:r>
            <w:r>
              <w:t>Vannajur</w:t>
            </w:r>
            <w:r>
              <w:t xml:space="preserve"> Village, </w:t>
            </w:r>
          </w:p>
          <w:p>
            <w:pPr>
              <w:pStyle w:val="style0"/>
              <w:ind w:right="-2736"/>
              <w:rPr/>
            </w:pPr>
            <w:r>
              <w:t>Sankarapuram</w:t>
            </w:r>
            <w:r>
              <w:t xml:space="preserve"> (TK),</w:t>
            </w:r>
          </w:p>
          <w:p>
            <w:pPr>
              <w:pStyle w:val="style0"/>
              <w:ind w:right="-2736"/>
              <w:rPr/>
            </w:pPr>
            <w:r>
              <w:t>Villupuram</w:t>
            </w:r>
            <w:r>
              <w:t xml:space="preserve"> (DT), </w:t>
            </w:r>
          </w:p>
          <w:p>
            <w:pPr>
              <w:pStyle w:val="style0"/>
              <w:ind w:right="-2736"/>
              <w:rPr/>
            </w:pPr>
            <w:r>
              <w:t>TamilNadu</w:t>
            </w:r>
            <w:r>
              <w:t>, 606202, INDIA.</w:t>
            </w:r>
          </w:p>
          <w:p>
            <w:pPr>
              <w:pStyle w:val="style0"/>
              <w:ind w:right="-2736"/>
              <w:rPr/>
            </w:pPr>
          </w:p>
          <w:p>
            <w:pPr>
              <w:pStyle w:val="style0"/>
              <w:numPr>
                <w:ilvl w:val="0"/>
                <w:numId w:val="5"/>
              </w:numPr>
              <w:tabs>
                <w:tab w:val="left" w:leader="none" w:pos="432"/>
              </w:tabs>
              <w:spacing w:lineRule="auto" w:line="360"/>
              <w:ind w:hanging="468"/>
              <w:rPr/>
            </w:pPr>
            <w:r>
              <w:t>Date  of Birth</w:t>
            </w:r>
            <w:r>
              <w:tab/>
            </w:r>
            <w:r>
              <w:tab/>
            </w:r>
            <w:r>
              <w:t>: 04.08.1985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360"/>
              <w:ind w:hanging="468"/>
              <w:rPr/>
            </w:pPr>
            <w:r>
              <w:t>Father Name</w:t>
            </w:r>
            <w:r>
              <w:tab/>
            </w:r>
            <w:r>
              <w:tab/>
            </w:r>
            <w:r>
              <w:t xml:space="preserve">: </w:t>
            </w:r>
            <w:r>
              <w:t>P.Govindasamy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360"/>
              <w:ind w:hanging="468"/>
              <w:rPr/>
            </w:pPr>
            <w:r>
              <w:t>Sex</w:t>
            </w:r>
            <w:r>
              <w:tab/>
            </w:r>
            <w:r>
              <w:tab/>
            </w:r>
            <w:r>
              <w:tab/>
            </w:r>
            <w:r>
              <w:t>: Male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360"/>
              <w:ind w:hanging="468"/>
              <w:rPr/>
            </w:pPr>
            <w:r>
              <w:t>Nationality</w:t>
            </w:r>
            <w:r>
              <w:tab/>
            </w:r>
            <w:r>
              <w:tab/>
            </w:r>
            <w:r>
              <w:t xml:space="preserve">: Indian 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360"/>
              <w:ind w:hanging="468"/>
              <w:rPr/>
            </w:pPr>
            <w:r>
              <w:t>Marital  Status</w:t>
            </w:r>
            <w:r>
              <w:tab/>
            </w:r>
            <w:r>
              <w:t xml:space="preserve">             :Married 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360"/>
              <w:ind w:hanging="468"/>
              <w:rPr/>
            </w:pPr>
            <w:r>
              <w:t>Pass Port No                : Z23393708</w:t>
            </w:r>
          </w:p>
        </w:tc>
      </w:tr>
    </w:tbl>
    <w:p>
      <w:pPr>
        <w:pStyle w:val="style0"/>
        <w:jc w:val="both"/>
        <w:rPr/>
      </w:pPr>
    </w:p>
    <w:p>
      <w:pPr>
        <w:pStyle w:val="style0"/>
        <w:ind w:left="-900" w:right="-720"/>
        <w:jc w:val="both"/>
        <w:rPr>
          <w:b/>
        </w:rPr>
      </w:pPr>
      <w:r>
        <w:rPr>
          <w:b/>
        </w:rPr>
        <w:t xml:space="preserve">Affirmation:  </w:t>
      </w:r>
      <w:r>
        <w:t>I hereby declare that</w:t>
      </w:r>
      <w:r>
        <w:rPr>
          <w:b/>
        </w:rPr>
        <w:t xml:space="preserve"> </w:t>
      </w:r>
      <w:r>
        <w:t>above-furnished details are true, to the best of my knowledge.</w:t>
      </w:r>
      <w:r>
        <w:t xml:space="preserve">                             </w:t>
      </w:r>
      <w:r>
        <w:t xml:space="preserve"> I </w:t>
      </w:r>
      <w:r>
        <w:t>I</w:t>
      </w:r>
      <w:r>
        <w:t xml:space="preserve"> </w:t>
      </w:r>
      <w:r>
        <w:t>am ready to work in esteem concern with due care in a satisfactory manner with good results. </w:t>
      </w:r>
    </w:p>
    <w:p>
      <w:pPr>
        <w:pStyle w:val="style0"/>
        <w:jc w:val="both"/>
        <w:rPr/>
      </w:pPr>
    </w:p>
    <w:p>
      <w:pPr>
        <w:pStyle w:val="style0"/>
        <w:ind w:left="-900"/>
        <w:jc w:val="both"/>
        <w:rPr>
          <w:b/>
        </w:rPr>
      </w:pPr>
      <w:r>
        <w:rPr>
          <w:b/>
        </w:rPr>
        <w:t xml:space="preserve">Place     :          </w:t>
      </w:r>
    </w:p>
    <w:p>
      <w:pPr>
        <w:pStyle w:val="style0"/>
        <w:ind w:left="-900"/>
        <w:jc w:val="both"/>
        <w:rPr>
          <w:b/>
        </w:rPr>
      </w:pPr>
      <w:r>
        <w:rPr>
          <w:b/>
        </w:rPr>
        <w:t xml:space="preserve">Date      :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val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2524125" cy="352425"/>
                <wp:effectExtent l="0" t="0" r="0" b="0"/>
                <wp:wrapNone/>
                <wp:docPr id="1026" name="Freeform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24125" cy="3524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14600" h="342900" stroke="1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2514600" y="342900"/>
                              </a:lnTo>
                              <a:lnTo>
                                <a:pt x="2514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(G.SHANKAR)</w:t>
                            </w:r>
                          </w:p>
                        </w:txbxContent>
                      </wps:txbx>
                      <wps:bodyPr lIns="0" rIns="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2514600,342900" path="m0,0l0,342900l2514600,342900l2514600,0xe" fillcolor="white" stroked="f" style="position:absolute;margin-left:260.0pt;margin-top:0.0pt;width:198.75pt;height:27.75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514600,342900"/>
                <v:textbox inset="0.0pt,3.0pt,0.0pt,3.0pt">
                  <w:txbxContent>
                    <w:p>
                      <w:pPr>
                        <w:pStyle w:val="style0"/>
                        <w:jc w:val="center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(G.SHANKAR)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9" w:h="16834" w:orient="portrait" w:code="9"/>
      <w:pgMar w:top="539" w:right="476" w:bottom="0" w:left="238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000010101"/>
    <w:charset w:val="00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16AB1E0"/>
    <w:lvl w:ilvl="0">
      <w:start w:val="1"/>
      <w:numFmt w:val="bullet"/>
      <w:lvlText w:val="❖"/>
      <w:lvlJc w:val="left"/>
      <w:pPr>
        <w:ind w:left="97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E8EAFE72"/>
    <w:lvl w:ilvl="0">
      <w:start w:val="1"/>
      <w:numFmt w:val="bullet"/>
      <w:lvlText w:val="❖"/>
      <w:lvlJc w:val="left"/>
      <w:pPr>
        <w:ind w:left="3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45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BA24A21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hybridMultilevel"/>
    <w:tmpl w:val="56DE1C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EB6C4C58"/>
    <w:lvl w:ilvl="0">
      <w:start w:val="1"/>
      <w:numFmt w:val="bullet"/>
      <w:pStyle w:val="style4105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multilevel"/>
    <w:tmpl w:val="D944B3E6"/>
    <w:lvl w:ilvl="0">
      <w:start w:val="1"/>
      <w:numFmt w:val="bullet"/>
      <w:lvlText w:val="❖"/>
      <w:lvlJc w:val="left"/>
      <w:pPr>
        <w:ind w:left="65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ind w:left="2160" w:firstLine="720"/>
      <w:jc w:val="both"/>
      <w:outlineLvl w:val="0"/>
    </w:pPr>
    <w:rPr>
      <w:rFonts w:ascii="Monotype Corsiva" w:hAnsi="Monotype Corsiva"/>
      <w:b/>
      <w:bCs/>
      <w:color w:val="ff0000"/>
      <w:sz w:val="52"/>
      <w:szCs w:val="52"/>
    </w:rPr>
  </w:style>
  <w:style w:type="paragraph" w:styleId="style2">
    <w:name w:val="heading 2"/>
    <w:basedOn w:val="style0"/>
    <w:next w:val="style0"/>
    <w:link w:val="style4106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8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yle4097">
    <w:name w:val="Heading 1 Char_3619deff-1be2-47d0-9bdd-b9cff28303af"/>
    <w:next w:val="style4097"/>
    <w:link w:val="style1"/>
    <w:rPr>
      <w:rFonts w:ascii="Monotype Corsiva" w:cs="Monotype Corsiva" w:eastAsia="Times New Roman" w:hAnsi="Monotype Corsiva"/>
      <w:b/>
      <w:bCs/>
      <w:color w:val="ff0000"/>
      <w:sz w:val="52"/>
      <w:szCs w:val="52"/>
    </w:rPr>
  </w:style>
  <w:style w:type="character" w:customStyle="1" w:styleId="style4098">
    <w:name w:val="Heading 3 Char_c9eb8ef8-6e3c-4160-8fcd-565727d8ce06"/>
    <w:next w:val="style4098"/>
    <w:link w:val="style3"/>
    <w:rPr>
      <w:rFonts w:ascii="Arial" w:cs="Arial" w:eastAsia="Times New Roman" w:hAnsi="Arial"/>
      <w:b/>
      <w:bCs/>
      <w:sz w:val="26"/>
      <w:szCs w:val="26"/>
    </w:rPr>
  </w:style>
  <w:style w:type="paragraph" w:styleId="style66">
    <w:name w:val="Body Text"/>
    <w:basedOn w:val="style0"/>
    <w:next w:val="style66"/>
    <w:link w:val="style4099"/>
    <w:pPr>
      <w:spacing w:after="220" w:lineRule="atLeast" w:line="220"/>
      <w:ind w:right="-360"/>
    </w:pPr>
    <w:rPr>
      <w:sz w:val="20"/>
      <w:szCs w:val="20"/>
    </w:rPr>
  </w:style>
  <w:style w:type="character" w:customStyle="1" w:styleId="style4099">
    <w:name w:val="Body Text Char"/>
    <w:next w:val="style4099"/>
    <w:link w:val="style66"/>
    <w:rPr>
      <w:rFonts w:ascii="Times New Roman" w:cs="Times New Roman" w:eastAsia="Times New Roman" w:hAnsi="Times New Roman"/>
      <w:sz w:val="20"/>
      <w:szCs w:val="20"/>
    </w:rPr>
  </w:style>
  <w:style w:type="paragraph" w:customStyle="1" w:styleId="style4100">
    <w:name w:val="Address 2"/>
    <w:basedOn w:val="style0"/>
    <w:next w:val="style4100"/>
    <w:pPr>
      <w:framePr w:w="2405" w:wrap="notBeside" w:hAnchor="page" w:vAnchor="page" w:x="5761" w:y="1009"/>
      <w:spacing w:lineRule="atLeast" w:line="200"/>
    </w:pPr>
    <w:rPr>
      <w:sz w:val="16"/>
      <w:szCs w:val="16"/>
    </w:rPr>
  </w:style>
  <w:style w:type="paragraph" w:customStyle="1" w:styleId="style4101">
    <w:name w:val="Objective"/>
    <w:basedOn w:val="style0"/>
    <w:next w:val="style66"/>
    <w:pPr>
      <w:spacing w:before="220" w:after="220" w:lineRule="atLeast" w:line="220"/>
    </w:pPr>
    <w:rPr>
      <w:sz w:val="20"/>
      <w:szCs w:val="20"/>
    </w:rPr>
  </w:style>
  <w:style w:type="paragraph" w:customStyle="1" w:styleId="style4102">
    <w:name w:val="Section Title"/>
    <w:basedOn w:val="style0"/>
    <w:next w:val="style0"/>
    <w:pPr>
      <w:pBdr>
        <w:left w:val="single" w:sz="6" w:space="2" w:color="ffffff"/>
        <w:right w:val="single" w:sz="6" w:space="2" w:color="ffffff"/>
        <w:top w:val="single" w:sz="6" w:space="2" w:color="ffffff"/>
        <w:bottom w:val="single" w:sz="6" w:space="2" w:color="ffffff"/>
      </w:pBdr>
      <w:shd w:val="pct10" w:color="auto" w:fill="auto"/>
      <w:spacing w:before="120"/>
    </w:pPr>
    <w:rPr>
      <w:rFonts w:ascii="Book Antiqua" w:cs="Arial" w:hAnsi="Book Antiqua"/>
      <w:b/>
      <w:spacing w:val="-10"/>
      <w:position w:val="7"/>
      <w:sz w:val="28"/>
      <w:szCs w:val="26"/>
    </w:rPr>
  </w:style>
  <w:style w:type="paragraph" w:customStyle="1" w:styleId="style4103">
    <w:name w:val="10"/>
    <w:basedOn w:val="style4100"/>
    <w:next w:val="style4103"/>
    <w:pPr>
      <w:framePr w:h="2326" w:hRule="exact" w:w="7681" w:wrap="notBeside" w:x="1201" w:y="1621"/>
      <w:pBdr>
        <w:left w:val="single" w:sz="4" w:space="4" w:color="auto"/>
        <w:right w:val="single" w:sz="4" w:space="4" w:color="auto"/>
        <w:top w:val="single" w:sz="4" w:space="1" w:color="auto"/>
        <w:bottom w:val="single" w:sz="4" w:space="1" w:color="auto"/>
      </w:pBdr>
      <w:shd w:val="pct15" w:color="000000" w:fill="ffffff"/>
    </w:pPr>
    <w:rPr>
      <w:rFonts w:ascii="Book Antiqua" w:cs="Book Antiqua" w:hAnsi="Book Antiqua"/>
      <w:sz w:val="28"/>
      <w:szCs w:val="28"/>
    </w:rPr>
  </w:style>
  <w:style w:type="paragraph" w:customStyle="1" w:styleId="style4104">
    <w:name w:val="Inside Address"/>
    <w:basedOn w:val="style0"/>
    <w:next w:val="style4104"/>
    <w:pPr>
      <w:ind w:left="835" w:right="-360"/>
    </w:pPr>
    <w:rPr>
      <w:sz w:val="20"/>
      <w:szCs w:val="20"/>
    </w:rPr>
  </w:style>
  <w:style w:type="paragraph" w:customStyle="1" w:styleId="style4105">
    <w:name w:val="Achievement"/>
    <w:basedOn w:val="style66"/>
    <w:next w:val="style4105"/>
    <w:pPr>
      <w:numPr>
        <w:ilvl w:val="0"/>
        <w:numId w:val="1"/>
      </w:numPr>
      <w:spacing w:after="60" w:lineRule="atLeast" w:line="240"/>
      <w:ind w:right="0"/>
      <w:jc w:val="both"/>
    </w:pPr>
    <w:rPr>
      <w:rFonts w:ascii="Garamond" w:hAnsi="Garamond"/>
      <w:sz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b/>
      <w:bCs/>
    </w:rPr>
  </w:style>
  <w:style w:type="character" w:customStyle="1" w:styleId="style4106">
    <w:name w:val="Heading 2 Char_83d01857-3062-4b59-99da-121d93f6bf3e"/>
    <w:next w:val="style4106"/>
    <w:link w:val="style2"/>
    <w:uiPriority w:val="9"/>
    <w:rPr>
      <w:rFonts w:ascii="Cambria" w:cs="Times New Roman" w:eastAsia="Times New Roman" w:hAnsi="Cambria"/>
      <w:b/>
      <w:bCs/>
      <w:i/>
      <w:iCs/>
      <w:sz w:val="28"/>
      <w:szCs w:val="28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3">
    <w:name w:val="Balloon Text"/>
    <w:basedOn w:val="style0"/>
    <w:next w:val="style153"/>
    <w:link w:val="style4107"/>
    <w:uiPriority w:val="99"/>
    <w:pPr/>
    <w:rPr>
      <w:rFonts w:ascii="Tahoma" w:cs="Tahoma" w:hAnsi="Tahoma"/>
      <w:sz w:val="16"/>
      <w:szCs w:val="16"/>
    </w:rPr>
  </w:style>
  <w:style w:type="character" w:customStyle="1" w:styleId="style4107">
    <w:name w:val="Balloon Text Char"/>
    <w:basedOn w:val="style65"/>
    <w:next w:val="style4107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customStyle="1" w:styleId="style4108">
    <w:name w:val="apple-converted-space"/>
    <w:basedOn w:val="style65"/>
    <w:next w:val="style4108"/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9">
    <w:basedOn w:val="style105"/>
    <w:next w:val="style4109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lBaQ8aRQ/9tYDAbMIzrEvkdt8A==">AMUW2mWioVUpV5hOnCNBRspEUmUF/cFrxsf7QHJWc+4qbQ+BvDbyVyVJQwd/Yhxh5EcRwpTtHS5qPaCE1LUNdXjlNM9aAZNQzBlIw38yDVfJnMshJCb2IgM=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24BF8F-554E-4736-8C19-A7A11984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661</Words>
  <Pages>3</Pages>
  <Characters>3936</Characters>
  <Application>WPS Office</Application>
  <DocSecurity>0</DocSecurity>
  <Paragraphs>178</Paragraphs>
  <ScaleCrop>false</ScaleCrop>
  <Company>HP</Company>
  <LinksUpToDate>false</LinksUpToDate>
  <CharactersWithSpaces>5224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2022-10-12T07:18:03Z</dcterms:created>
  <dc:creator>Patel</dc:creator>
  <lastModifiedBy>Redmi Note 8</lastModifiedBy>
  <dcterms:modified xsi:type="dcterms:W3CDTF">2022-10-12T07:18:03Z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