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Pr>
        <w:pict>
          <v:group id="_x0000_s1026" style="position:absolute;left:0;text-align:left;margin-left:85.05pt;margin-top:55.5pt;width:507.45pt;height:60.75pt;z-index:15730176;mso-position-horizontal-relative:page;mso-position-vertical-relative:page;mso-position-horizontal:absolute;mso-position-vertical:absolute;" coordsize="10149,1215" coordorigin="1701,1110">
            <v:rect id="_x0000_s1030" style="position:absolute;left:1701;top:1110;width:10149;height:1215" fillcolor="#00afef" stroked="f"/>
            <v:shapetype id="_x0000_t202" coordsize="21600,21600" o:spt="202.0" path="m,l,21600r21600,l21600,xe">
              <v:stroke joinstyle="miter"/>
              <v:path o:connecttype="rect" gradientshapeok="t"/>
            </v:shapetype>
            <v:shape id="_x0000_s1029" style="position:absolute;left:1846;top:1189;width:2094;height:794" filled="f" stroked="f" type="#_x0000_t202">
              <v:textbox inset="0,0,0,0">
                <w:txbxContent>
                  <w:p w:rsidR="001902B1" w:rsidDel="00000000" w:rsidP="00000000" w:rsidRDefault="004B313A" w:rsidRPr="00000000" w14:paraId="3B8EFF85" w14:textId="77777777">
                    <w:pPr>
                      <w:spacing w:line="247" w:lineRule="exact"/>
                      <w:rPr>
                        <w:rFonts w:ascii="Arial"/>
                        <w:b w:val="1"/>
                      </w:rPr>
                    </w:pPr>
                    <w:r w:rsidDel="00000000" w:rsidR="00000000" w:rsidRPr="00000000">
                      <w:rPr>
                        <w:rFonts w:ascii="Arial"/>
                        <w:b w:val="1"/>
                        <w:color w:val="ffffff"/>
                      </w:rPr>
                      <w:t>Name:-</w:t>
                    </w:r>
                  </w:p>
                  <w:p w:rsidR="001902B1" w:rsidDel="00000000" w:rsidP="00000000" w:rsidRDefault="009C7D0D" w:rsidRPr="00000000" w14:paraId="77ED6C20" w14:textId="724B4812">
                    <w:pPr>
                      <w:spacing w:before="13"/>
                      <w:ind w:right="1"/>
                      <w:rPr>
                        <w:rFonts w:ascii="Carlito"/>
                        <w:b w:val="1"/>
                      </w:rPr>
                    </w:pPr>
                    <w:r w:rsidDel="00000000" w:rsidR="00000000" w:rsidRPr="00000000">
                      <w:rPr>
                        <w:rFonts w:ascii="Carlito"/>
                        <w:b w:val="1"/>
                        <w:color w:val="ffffff"/>
                      </w:rPr>
                      <w:t>Revathi Jukanti</w:t>
                    </w:r>
                    <w:r w:rsidDel="00000000" w:rsidR="004B313A" w:rsidRPr="00000000">
                      <w:rPr>
                        <w:rFonts w:ascii="Carlito"/>
                        <w:b w:val="1"/>
                        <w:color w:val="ffffff"/>
                      </w:rPr>
                      <w:t xml:space="preserve"> (Software Engineer)</w:t>
                    </w:r>
                  </w:p>
                </w:txbxContent>
              </v:textbox>
            </v:shape>
            <v:shape id="_x0000_s1028" style="position:absolute;left:4419;top:1189;width:2962;height:516" filled="f" stroked="f" type="#_x0000_t202">
              <v:textbox inset="0,0,0,0">
                <w:txbxContent>
                  <w:p w:rsidR="001902B1" w:rsidDel="00000000" w:rsidP="00000000" w:rsidRDefault="004B313A" w:rsidRPr="00000000" w14:paraId="1BC597F0" w14:textId="5757DA12">
                    <w:pPr>
                      <w:spacing w:line="254" w:lineRule="auto"/>
                      <w:ind w:right="1" w:firstLine="307"/>
                      <w:rPr>
                        <w:rFonts w:ascii="Arial"/>
                        <w:b w:val="1"/>
                      </w:rPr>
                    </w:pPr>
                    <w:r w:rsidDel="00000000" w:rsidR="00000000" w:rsidRPr="00000000">
                      <w:rPr>
                        <w:rFonts w:ascii="Arial"/>
                        <w:b w:val="1"/>
                        <w:color w:val="ffffff"/>
                      </w:rPr>
                      <w:t xml:space="preserve">Email Address:- </w:t>
                    </w:r>
                    <w:hyperlink w:history="1" r:id="rId1">
                      <w:r w:rsidDel="00000000" w:rsidR="009C7D0D" w:rsidRPr="00E109EF">
                        <w:rPr>
                          <w:rStyle w:val="Hyperlink"/>
                          <w:rFonts w:ascii="Arial"/>
                          <w:b w:val="1"/>
                        </w:rPr>
                        <w:t>jukantirevathi@gmail.com</w:t>
                      </w:r>
                    </w:hyperlink>
                  </w:p>
                </w:txbxContent>
              </v:textbox>
            </v:shape>
            <v:shape id="_x0000_s1027" style="position:absolute;left:8034;top:1229;width:1675;height:485" filled="f" stroked="f" type="#_x0000_t202">
              <v:textbox inset="0,0,0,0">
                <w:txbxContent>
                  <w:p w:rsidR="001902B1" w:rsidDel="00000000" w:rsidP="00000000" w:rsidRDefault="004B313A" w:rsidRPr="00000000" w14:paraId="0CB73C0C" w14:textId="77777777">
                    <w:pPr>
                      <w:spacing w:line="209" w:lineRule="exact"/>
                      <w:rPr>
                        <w:rFonts w:ascii="Trebuchet MS"/>
                        <w:b w:val="1"/>
                      </w:rPr>
                    </w:pPr>
                    <w:r w:rsidDel="00000000" w:rsidR="00000000" w:rsidRPr="00000000">
                      <w:rPr>
                        <w:rFonts w:ascii="Trebuchet MS"/>
                        <w:b w:val="1"/>
                        <w:color w:val="ffffff"/>
                        <w:w w:val="90"/>
                      </w:rPr>
                      <w:t>Contact Number:-</w:t>
                    </w:r>
                  </w:p>
                  <w:p w:rsidR="001902B1" w:rsidDel="00000000" w:rsidP="00000000" w:rsidRDefault="009C7D0D" w:rsidRPr="00000000" w14:paraId="6C873F05" w14:textId="5ABFF135">
                    <w:pPr>
                      <w:spacing w:before="11" w:line="265" w:lineRule="exact"/>
                      <w:ind w:left="24"/>
                      <w:rPr>
                        <w:rFonts w:ascii="Carlito"/>
                        <w:b w:val="1"/>
                      </w:rPr>
                    </w:pPr>
                    <w:r w:rsidDel="00000000" w:rsidR="00000000" w:rsidRPr="00000000">
                      <w:rPr>
                        <w:rFonts w:ascii="Carlito"/>
                        <w:b w:val="1"/>
                        <w:color w:val="ffffff"/>
                      </w:rPr>
                      <w:t>817979962</w:t>
                    </w:r>
                    <w:r w:rsidDel="00000000" w:rsidR="004B313A" w:rsidRPr="00000000">
                      <w:rPr>
                        <w:rFonts w:ascii="Carlito"/>
                        <w:b w:val="1"/>
                        <w:color w:val="ffffff"/>
                      </w:rPr>
                      <w:t>4</w:t>
                    </w:r>
                  </w:p>
                </w:txbxContent>
              </v:textbox>
            </v:shape>
          </v:group>
        </w:pic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100" w:lineRule="auto"/>
        <w:ind w:left="720" w:hanging="720"/>
        <w:rPr/>
      </w:pPr>
      <w:r w:rsidDel="00000000" w:rsidR="00000000" w:rsidRPr="00000000">
        <w:rPr>
          <w:rtl w:val="0"/>
        </w:rPr>
        <w:t xml:space="preserve">CAREER OBJECTIVE: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Undoubtedly, I am having an overwhelming interest in computer programming languages and want to learn in a real professional and vying ambience that enables me to cope with the emerging as well as latest technology and scope for widening the spectrum of my knowledge.</w:t>
      </w:r>
    </w:p>
    <w:p w:rsidR="00000000" w:rsidDel="00000000" w:rsidP="00000000" w:rsidRDefault="00000000" w:rsidRPr="00000000" w14:paraId="00000008">
      <w:pPr>
        <w:pStyle w:val="Heading1"/>
        <w:spacing w:before="120" w:lineRule="auto"/>
        <w:ind w:left="720" w:hanging="720"/>
        <w:rPr/>
      </w:pPr>
      <w:r w:rsidDel="00000000" w:rsidR="00000000" w:rsidRPr="00000000">
        <w:rPr>
          <w:rtl w:val="0"/>
        </w:rPr>
        <w:t xml:space="preserve">EXECUTIVE SUMMARY: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hanging="720"/>
        <w:jc w:val="left"/>
        <w:rPr>
          <w:rFonts w:ascii="Caladea" w:cs="Caladea" w:eastAsia="Caladea" w:hAnsi="Calade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0" w:line="276" w:lineRule="auto"/>
        <w:ind w:left="720" w:right="147" w:hanging="720"/>
        <w:jc w:val="left"/>
        <w:rPr>
          <w:b w:val="0"/>
          <w:i w:val="0"/>
          <w:smallCaps w:val="0"/>
          <w:strike w:val="0"/>
          <w:color w:val="000000"/>
          <w:u w:val="none"/>
          <w:shd w:fill="auto" w:val="clear"/>
          <w:vertAlign w:val="baseline"/>
        </w:rPr>
      </w:pPr>
      <w:r w:rsidDel="00000000" w:rsidR="00000000" w:rsidRPr="00000000">
        <w:rPr>
          <w:sz w:val="20"/>
          <w:szCs w:val="20"/>
          <w:rtl w:val="0"/>
        </w:rPr>
        <w:t xml:space="preserve">4.5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years of Information Technology experience in the field of software design &amp; development of Asp.Net based on Artificial Intelligence.</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1"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Excellent capability to explore, learn and understand new technologies.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35"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Worked on Microsoft Cognitive Services like LUIS, Translator API, Speech API, Search API.</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37" w:line="276" w:lineRule="auto"/>
        <w:ind w:left="720" w:right="139"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Worked on Azure Services like Azure BOT Service, App Service, Function Apps. Data Storage services like Azure SQL.</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0" w:line="233"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Worked on Azure DevOps. Having work experience on build and release pipelines.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37" w:line="276" w:lineRule="auto"/>
        <w:ind w:left="720" w:right="147"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Worked on Microsoft BOT Framework V3 and V4 including Virtual Assistant and connectors.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0" w:line="233"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Having good knowledge on Web App and WCF.</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0" w:line="233"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Having good knowledge on Facebook Graph API to build Facebook bot.</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91"/>
          <w:tab w:val="left" w:pos="592"/>
        </w:tabs>
        <w:spacing w:after="0" w:before="0" w:line="233"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Worked on AWS S3 buckets and IAM console.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1"/>
          <w:sz w:val="20"/>
          <w:szCs w:val="20"/>
        </w:rPr>
      </w:pPr>
      <w:r w:rsidDel="00000000" w:rsidR="00000000" w:rsidRPr="00000000">
        <w:rPr>
          <w:rtl w:val="0"/>
        </w:rPr>
      </w:r>
    </w:p>
    <w:p w:rsidR="00000000" w:rsidDel="00000000" w:rsidP="00000000" w:rsidRDefault="00000000" w:rsidRPr="00000000" w14:paraId="00000014">
      <w:pPr>
        <w:pStyle w:val="Heading1"/>
        <w:ind w:left="720" w:hanging="720"/>
        <w:rPr/>
      </w:pPr>
      <w:r w:rsidDel="00000000" w:rsidR="00000000" w:rsidRPr="00000000">
        <w:rPr>
          <w:rtl w:val="0"/>
        </w:rPr>
        <w:t xml:space="preserve">PROFESSIONAL EXPERIENCE: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720" w:right="0" w:hanging="720"/>
        <w:jc w:val="left"/>
        <w:rPr>
          <w:rFonts w:ascii="Caladea" w:cs="Caladea" w:eastAsia="Caladea" w:hAnsi="Calade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60"/>
          <w:tab w:val="left" w:pos="861"/>
        </w:tabs>
        <w:spacing w:after="0" w:before="1" w:line="240" w:lineRule="auto"/>
        <w:ind w:left="720" w:right="0" w:hanging="720"/>
        <w:jc w:val="left"/>
        <w:rPr>
          <w:u w:val="none"/>
        </w:rPr>
      </w:pPr>
      <w:r w:rsidDel="00000000" w:rsidR="00000000" w:rsidRPr="00000000">
        <w:rPr>
          <w:sz w:val="20"/>
          <w:szCs w:val="20"/>
          <w:rtl w:val="0"/>
        </w:rPr>
        <w:t xml:space="preserve">Quest Diagnostics HTAS Pvt Ltd - Software Engineer II(31st Jan 2022 - till date)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60"/>
          <w:tab w:val="left" w:pos="861"/>
        </w:tabs>
        <w:spacing w:after="0" w:before="1" w:line="240" w:lineRule="auto"/>
        <w:ind w:left="720" w:right="0" w:hanging="720"/>
        <w:jc w:val="left"/>
        <w:rPr>
          <w:u w:val="none"/>
        </w:rPr>
      </w:pPr>
      <w:r w:rsidDel="00000000" w:rsidR="00000000" w:rsidRPr="00000000">
        <w:rPr>
          <w:sz w:val="20"/>
          <w:szCs w:val="20"/>
          <w:rtl w:val="0"/>
        </w:rPr>
        <w:t xml:space="preserve">Acuvate Software Pvt Ltd -Software Engineer (2018-2021)</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0"/>
          <w:tab w:val="left" w:pos="861"/>
        </w:tabs>
        <w:spacing w:after="0" w:before="1" w:line="240" w:lineRule="auto"/>
        <w:ind w:left="860" w:right="0" w:firstLine="0"/>
        <w:jc w:val="left"/>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ind w:left="720" w:hanging="720"/>
        <w:rPr/>
      </w:pPr>
      <w:r w:rsidDel="00000000" w:rsidR="00000000" w:rsidRPr="00000000">
        <w:rPr>
          <w:rtl w:val="0"/>
        </w:rPr>
        <w:t xml:space="preserve">EDUCATION:</w:t>
      </w:r>
    </w:p>
    <w:p w:rsidR="00000000" w:rsidDel="00000000" w:rsidP="00000000" w:rsidRDefault="00000000" w:rsidRPr="00000000" w14:paraId="0000001B">
      <w:pPr>
        <w:spacing w:before="1" w:lineRule="auto"/>
        <w:ind w:left="720" w:hanging="720"/>
        <w:rPr>
          <w:b w:val="1"/>
          <w:sz w:val="20"/>
          <w:szCs w:val="20"/>
        </w:rPr>
      </w:pPr>
      <w:r w:rsidDel="00000000" w:rsidR="00000000" w:rsidRPr="00000000">
        <w:rPr>
          <w:b w:val="1"/>
          <w:sz w:val="20"/>
          <w:szCs w:val="20"/>
          <w:rtl w:val="0"/>
        </w:rPr>
        <w:t xml:space="preserve">B.Tech (CSE) from Rajiv Gandhi Institute of Knowledge Technologies(79%)</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20" w:right="0" w:hanging="720"/>
        <w:jc w:val="left"/>
        <w:rPr>
          <w:rFonts w:ascii="Caladea" w:cs="Caladea" w:eastAsia="Caladea" w:hAnsi="Caladea"/>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ind w:left="720" w:hanging="720"/>
        <w:rPr>
          <w:b w:val="1"/>
          <w:sz w:val="20"/>
          <w:szCs w:val="20"/>
        </w:rPr>
      </w:pPr>
      <w:r w:rsidDel="00000000" w:rsidR="00000000" w:rsidRPr="00000000">
        <w:rPr>
          <w:b w:val="1"/>
          <w:sz w:val="20"/>
          <w:szCs w:val="20"/>
          <w:rtl w:val="0"/>
        </w:rPr>
        <w:t xml:space="preserve">TECHNICAL PROFICIENCIES: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720" w:right="0" w:hanging="720"/>
        <w:jc w:val="left"/>
        <w:rPr>
          <w:rFonts w:ascii="Caladea" w:cs="Caladea" w:eastAsia="Caladea" w:hAnsi="Calade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91"/>
          <w:tab w:val="left" w:pos="592"/>
        </w:tabs>
        <w:spacing w:after="0" w:before="0"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Programming Languages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C#</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91"/>
          <w:tab w:val="left" w:pos="592"/>
          <w:tab w:val="left" w:pos="3020"/>
        </w:tabs>
        <w:spacing w:after="0" w:before="80"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Database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SqlServer(SSMS).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91"/>
          <w:tab w:val="left" w:pos="592"/>
          <w:tab w:val="left" w:pos="3020"/>
        </w:tabs>
        <w:spacing w:after="0" w:before="83"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Ide’s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Visual Studio, Postman, Azure Storage Explorer, AWS S3 Browser</w:t>
      </w:r>
      <w:r w:rsidDel="00000000" w:rsidR="00000000" w:rsidRPr="00000000">
        <w:rPr>
          <w:sz w:val="20"/>
          <w:szCs w:val="20"/>
          <w:rtl w:val="0"/>
        </w:rPr>
        <w:t xml:space="preserve">, UiPath</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pStyle w:val="Heading1"/>
        <w:numPr>
          <w:ilvl w:val="0"/>
          <w:numId w:val="1"/>
        </w:numPr>
        <w:tabs>
          <w:tab w:val="left" w:pos="591"/>
          <w:tab w:val="left" w:pos="592"/>
          <w:tab w:val="left" w:pos="3430"/>
        </w:tabs>
        <w:spacing w:before="80" w:lineRule="auto"/>
        <w:ind w:left="720" w:hanging="720"/>
        <w:rPr/>
      </w:pPr>
      <w:r w:rsidDel="00000000" w:rsidR="00000000" w:rsidRPr="00000000">
        <w:rPr>
          <w:rtl w:val="0"/>
        </w:rPr>
        <w:t xml:space="preserve">Microsoft Bot Framework  :- </w:t>
      </w:r>
      <w:r w:rsidDel="00000000" w:rsidR="00000000" w:rsidRPr="00000000">
        <w:rPr>
          <w:b w:val="0"/>
          <w:rtl w:val="0"/>
        </w:rPr>
        <w:t xml:space="preserve">v3,v4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20" w:right="0" w:hanging="720"/>
        <w:jc w:val="left"/>
        <w:rPr>
          <w:rFonts w:ascii="Caladea" w:cs="Caladea" w:eastAsia="Caladea" w:hAnsi="Calade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pos="8810"/>
        </w:tabs>
        <w:spacing w:line="234" w:lineRule="auto"/>
        <w:ind w:left="720" w:hanging="720"/>
        <w:rPr>
          <w:b w:val="1"/>
          <w:sz w:val="20"/>
          <w:szCs w:val="20"/>
          <w:shd w:fill="e4dfeb" w:val="clear"/>
        </w:rPr>
      </w:pPr>
      <w:r w:rsidDel="00000000" w:rsidR="00000000" w:rsidRPr="00000000">
        <w:rPr>
          <w:b w:val="1"/>
          <w:sz w:val="20"/>
          <w:szCs w:val="20"/>
          <w:shd w:fill="e4dfeb" w:val="clear"/>
          <w:rtl w:val="0"/>
        </w:rPr>
        <w:t xml:space="preserve"> Work Experience</w:t>
        <w:tab/>
      </w:r>
    </w:p>
    <w:p w:rsidR="00000000" w:rsidDel="00000000" w:rsidP="00000000" w:rsidRDefault="00000000" w:rsidRPr="00000000" w14:paraId="00000028">
      <w:pPr>
        <w:tabs>
          <w:tab w:val="left" w:pos="8810"/>
        </w:tabs>
        <w:spacing w:line="234" w:lineRule="auto"/>
        <w:ind w:left="720" w:hanging="720"/>
        <w:rPr>
          <w:b w:val="1"/>
          <w:sz w:val="20"/>
          <w:szCs w:val="20"/>
          <w:shd w:fill="e4dfeb" w:val="clear"/>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3.6 Years</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(Software Engineer)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10"/>
        </w:tabs>
        <w:spacing w:after="0" w:before="1" w:line="276" w:lineRule="auto"/>
        <w:ind w:left="720" w:right="107" w:hanging="720"/>
        <w:jc w:val="left"/>
        <w:rPr>
          <w:rFonts w:ascii="Arial" w:cs="Arial" w:eastAsia="Arial" w:hAnsi="Arial"/>
          <w:b w:val="0"/>
          <w:i w:val="0"/>
          <w:smallCaps w:val="0"/>
          <w:strike w:val="0"/>
          <w:color w:val="000000"/>
          <w:sz w:val="20"/>
          <w:szCs w:val="20"/>
          <w:u w:val="none"/>
          <w:shd w:fill="auto" w:val="clear"/>
          <w:vertAlign w:val="baseline"/>
        </w:rPr>
        <w:sectPr>
          <w:footerReference r:id="rId7" w:type="default"/>
          <w:pgSz w:h="15840" w:w="12240" w:orient="portrait"/>
          <w:pgMar w:bottom="1380" w:top="1100" w:left="1660" w:right="1660" w:header="720" w:footer="1193"/>
          <w:pgNumType w:start="1"/>
        </w:sectPr>
      </w:pPr>
      <w:r w:rsidDel="00000000" w:rsidR="00000000" w:rsidRPr="00000000">
        <w:rPr>
          <w:rFonts w:ascii="Caladea" w:cs="Caladea" w:eastAsia="Caladea" w:hAnsi="Caladea"/>
          <w:b w:val="1"/>
          <w:i w:val="0"/>
          <w:smallCaps w:val="0"/>
          <w:strike w:val="0"/>
          <w:color w:val="000000"/>
          <w:sz w:val="20"/>
          <w:szCs w:val="20"/>
          <w:u w:val="none"/>
          <w:shd w:fill="e4dfeb" w:val="clear"/>
          <w:vertAlign w:val="baseline"/>
          <w:rtl w:val="0"/>
        </w:rPr>
        <w:t xml:space="preserve"> Acuvate Software Pvt Ltd Hyderabad(India)</w:t>
        <w:tab/>
      </w: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Acuvate Software is a Microsoft Gold certified partner providing Intelligent Chatbots for  enterprise, Intranet, Content and Collaboration Applications, Power BI, Business Process Management &amp; Application Lifecycle Management services and solutions</w:t>
      </w:r>
    </w:p>
    <w:p w:rsidR="00000000" w:rsidDel="00000000" w:rsidP="00000000" w:rsidRDefault="00000000" w:rsidRPr="00000000" w14:paraId="0000002B">
      <w:pPr>
        <w:pStyle w:val="Heading1"/>
        <w:spacing w:before="80" w:lineRule="auto"/>
        <w:ind w:left="720" w:hanging="720"/>
        <w:rPr/>
      </w:pPr>
      <w:r w:rsidDel="00000000" w:rsidR="00000000" w:rsidRPr="00000000">
        <w:rPr>
          <w:rtl w:val="0"/>
        </w:rPr>
        <w:t xml:space="preserve">Designation: Software Engineer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720" w:right="0" w:hanging="720"/>
        <w:jc w:val="left"/>
        <w:rPr>
          <w:rFonts w:ascii="Caladea" w:cs="Caladea" w:eastAsia="Caladea" w:hAnsi="Calade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D">
      <w:pPr>
        <w:spacing w:before="1" w:lineRule="auto"/>
        <w:ind w:left="720" w:hanging="720"/>
        <w:rPr>
          <w:b w:val="1"/>
          <w:sz w:val="20"/>
          <w:szCs w:val="20"/>
        </w:rPr>
      </w:pPr>
      <w:r w:rsidDel="00000000" w:rsidR="00000000" w:rsidRPr="00000000">
        <w:rPr>
          <w:b w:val="1"/>
          <w:sz w:val="20"/>
          <w:szCs w:val="20"/>
          <w:rtl w:val="0"/>
        </w:rPr>
        <w:t xml:space="preserve">Project Title: - Una HR Chatbot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Project Description: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UnaBot Chatbot is a HR chatbot having capabilities of understating user’s intention and based on it can give the appropriate responses. Una is a multilingual chat bot which can support multiple languages based on user’s country.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Technology: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C#, Botframework, Ado.Net, Asp.Net, WCF, WebApi, SqlServer, MS Cognitive Services (LUIS, Translator and Detector).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Services: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 Microsoft services (Azure Services, Azure DevOps)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spacing w:before="1" w:lineRule="auto"/>
        <w:ind w:left="720" w:hanging="720"/>
        <w:rPr>
          <w:b w:val="1"/>
          <w:sz w:val="20"/>
          <w:szCs w:val="20"/>
        </w:rPr>
      </w:pPr>
      <w:r w:rsidDel="00000000" w:rsidR="00000000" w:rsidRPr="00000000">
        <w:rPr>
          <w:b w:val="1"/>
          <w:sz w:val="20"/>
          <w:szCs w:val="20"/>
          <w:rtl w:val="0"/>
        </w:rPr>
        <w:t xml:space="preserve">Project Title: - Pond’s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Project Description: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Pond’s is a cosmetic and beauty chatbot having capabilities analyzing the skin and recommending products based on the skin concern users have. It’s an international chatbot where it is supporting multiple languages based on the country code.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Technology: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C#, Botframework, Ado.Net, Asp.Net, WebApp, SqlServer, MS Cognitive Services (LUIS, Translator and Detector), Facebook Graph API, BTBP API.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Services: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 Microsoft services (Azure Services, Azure DevOps)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spacing w:before="1" w:lineRule="auto"/>
        <w:ind w:left="720" w:hanging="720"/>
        <w:rPr>
          <w:b w:val="1"/>
          <w:sz w:val="20"/>
          <w:szCs w:val="20"/>
        </w:rPr>
      </w:pPr>
      <w:r w:rsidDel="00000000" w:rsidR="00000000" w:rsidRPr="00000000">
        <w:rPr>
          <w:b w:val="1"/>
          <w:sz w:val="20"/>
          <w:szCs w:val="20"/>
          <w:rtl w:val="0"/>
        </w:rPr>
        <w:t xml:space="preserve">Project Title: - ATH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Project Description: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ATH is a hair chatbot having capabilities analyzing the hair and recommending products based on the hair concern users have.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Technology: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C#, Botframework, Ado.Net, Asp.Net, WebApp, SqlServer, MS Cognitive Services (LUIS, Translator and Detector), Facebook Graph API, Orbo API.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Services: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 Microsoft services (Azure Services, Azure DevOps)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before="1" w:lineRule="auto"/>
        <w:ind w:left="720" w:hanging="720"/>
        <w:rPr>
          <w:b w:val="1"/>
          <w:sz w:val="20"/>
          <w:szCs w:val="20"/>
        </w:rPr>
      </w:pPr>
      <w:r w:rsidDel="00000000" w:rsidR="00000000" w:rsidRPr="00000000">
        <w:rPr>
          <w:b w:val="1"/>
          <w:sz w:val="20"/>
          <w:szCs w:val="20"/>
          <w:rtl w:val="0"/>
        </w:rPr>
        <w:t xml:space="preserve">Project Title: - Baby Dove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Project Description: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Baby Dove is chatbot where it suggests and recommend products and organize events for new born baby’s mothers.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Technology: -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C#, Botframework, Ado.Net, Asp.Net, WebApp, SqlServer, MS Cognitive Services (LUIS, Translator and Detector), Facebook Graph API.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Fonts w:ascii="Caladea" w:cs="Caladea" w:eastAsia="Caladea" w:hAnsi="Caladea"/>
          <w:b w:val="1"/>
          <w:i w:val="0"/>
          <w:smallCaps w:val="0"/>
          <w:strike w:val="0"/>
          <w:color w:val="000000"/>
          <w:sz w:val="20"/>
          <w:szCs w:val="20"/>
          <w:u w:val="none"/>
          <w:shd w:fill="auto" w:val="clear"/>
          <w:vertAlign w:val="baseline"/>
          <w:rtl w:val="0"/>
        </w:rPr>
        <w:t xml:space="preserve">Services: </w:t>
      </w:r>
      <w:r w:rsidDel="00000000" w:rsidR="00000000" w:rsidRPr="00000000">
        <w:rPr>
          <w:rFonts w:ascii="Caladea" w:cs="Caladea" w:eastAsia="Caladea" w:hAnsi="Caladea"/>
          <w:b w:val="0"/>
          <w:i w:val="0"/>
          <w:smallCaps w:val="0"/>
          <w:strike w:val="0"/>
          <w:color w:val="000000"/>
          <w:sz w:val="20"/>
          <w:szCs w:val="20"/>
          <w:u w:val="none"/>
          <w:shd w:fill="auto" w:val="clear"/>
          <w:vertAlign w:val="baseline"/>
          <w:rtl w:val="0"/>
        </w:rPr>
        <w:t xml:space="preserve">- Microsoft services (Azure Services, Azure DevOps)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p>
    <w:sectPr>
      <w:type w:val="nextPage"/>
      <w:pgSz w:h="15840" w:w="12240" w:orient="portrait"/>
      <w:pgMar w:bottom="1380" w:top="1360" w:left="1660" w:right="1660" w:header="0" w:footer="11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adea"/>
  <w:font w:name="Georgia"/>
  <w:font w:name="Times New Roman"/>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adea" w:cs="Caladea" w:eastAsia="Caladea" w:hAnsi="Calade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49" style="position:absolute;margin-left:402.1pt;margin-top:720.9pt;width:35.6pt;height:13.15pt;z-index:-15782400;mso-position-horizontal-relative:margin;mso-position-vertical-relative:text;mso-position-horizontal:absolute;mso-position-vertical:absolute;" filled="f" stroked="f" type="#_x0000_t202">
          <v:textbox inset="0,0,0,0">
            <w:txbxContent>
              <w:p w:rsidR="001902B1" w:rsidDel="00000000" w:rsidP="00000000" w:rsidRDefault="004B313A" w:rsidRPr="00000000" w14:paraId="7D7C33F9" w14:textId="77777777">
                <w:pPr>
                  <w:pStyle w:val="BodyText"/>
                  <w:spacing w:before="12"/>
                  <w:ind w:left="20"/>
                  <w:rPr>
                    <w:rFonts w:ascii="Arial"/>
                  </w:rPr>
                </w:pPr>
                <w:r w:rsidDel="00000000" w:rsidR="00000000" w:rsidRPr="00000000">
                  <w:rPr>
                    <w:rFonts w:ascii="Arial"/>
                  </w:rPr>
                  <w:t xml:space="preserve">Page </w:t>
                </w:r>
                <w:r w:rsidDel="00000000" w:rsidR="00000000" w:rsidRPr="00000000">
                  <w:fldChar w:fldCharType="begin"/>
                </w:r>
                <w:r w:rsidDel="00000000" w:rsidR="00000000" w:rsidRPr="00000000">
                  <w:rPr>
                    <w:rFonts w:ascii="Arial"/>
                  </w:rPr>
                  <w:instrText xml:space="preserve"> PAGE </w:instrText>
                </w:r>
                <w:r w:rsidDel="00000000" w:rsidR="00000000" w:rsidRPr="00000000">
                  <w:fldChar w:fldCharType="separate"/>
                </w:r>
                <w:r w:rsidDel="00000000" w:rsidR="00000000" w:rsidRPr="00000000">
                  <w:t>1</w:t>
                </w:r>
                <w:r w:rsidDel="00000000" w:rsidR="00000000" w:rsidRPr="00000000">
                  <w:fldChar w:fldCharType="end"/>
                </w:r>
              </w:p>
            </w:txbxContent>
          </v:textbox>
          <w10:wrap/>
        </v:shape>
      </w:pict>
    </w:r>
    <w:r w:rsidDel="00000000" w:rsidR="00000000" w:rsidRPr="00000000">
      <w:pict>
        <v:line id="_x0000_s2050" style="position:absolute;z-index:-15782912;mso-position-horizontal-relative:margin;mso-position-vertical-relative:text;mso-position-horizontal:absolute;margin-left:-84.5pt;mso-position-vertical:absolute;margin-top:0.0pt;" from="89.25pt,718.7pt" to="524.25pt,718.7pt">
          <w10:wrap/>
        </v:lin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91" w:hanging="360"/>
      </w:pPr>
      <w:rPr>
        <w:rFonts w:ascii="Noto Sans Symbols" w:cs="Noto Sans Symbols" w:eastAsia="Noto Sans Symbols" w:hAnsi="Noto Sans Symbols"/>
        <w:sz w:val="20"/>
        <w:szCs w:val="20"/>
      </w:rPr>
    </w:lvl>
    <w:lvl w:ilvl="1">
      <w:start w:val="0"/>
      <w:numFmt w:val="bullet"/>
      <w:lvlText w:val="•"/>
      <w:lvlJc w:val="left"/>
      <w:pPr>
        <w:ind w:left="1432" w:hanging="360"/>
      </w:pPr>
      <w:rPr/>
    </w:lvl>
    <w:lvl w:ilvl="2">
      <w:start w:val="0"/>
      <w:numFmt w:val="bullet"/>
      <w:lvlText w:val="•"/>
      <w:lvlJc w:val="left"/>
      <w:pPr>
        <w:ind w:left="2264" w:hanging="360"/>
      </w:pPr>
      <w:rPr/>
    </w:lvl>
    <w:lvl w:ilvl="3">
      <w:start w:val="0"/>
      <w:numFmt w:val="bullet"/>
      <w:lvlText w:val="•"/>
      <w:lvlJc w:val="left"/>
      <w:pPr>
        <w:ind w:left="3096" w:hanging="360"/>
      </w:pPr>
      <w:rPr/>
    </w:lvl>
    <w:lvl w:ilvl="4">
      <w:start w:val="0"/>
      <w:numFmt w:val="bullet"/>
      <w:lvlText w:val="•"/>
      <w:lvlJc w:val="left"/>
      <w:pPr>
        <w:ind w:left="3928" w:hanging="360"/>
      </w:pPr>
      <w:rPr/>
    </w:lvl>
    <w:lvl w:ilvl="5">
      <w:start w:val="0"/>
      <w:numFmt w:val="bullet"/>
      <w:lvlText w:val="•"/>
      <w:lvlJc w:val="left"/>
      <w:pPr>
        <w:ind w:left="4760" w:hanging="360"/>
      </w:pPr>
      <w:rPr/>
    </w:lvl>
    <w:lvl w:ilvl="6">
      <w:start w:val="0"/>
      <w:numFmt w:val="bullet"/>
      <w:lvlText w:val="•"/>
      <w:lvlJc w:val="left"/>
      <w:pPr>
        <w:ind w:left="5592" w:hanging="360"/>
      </w:pPr>
      <w:rPr/>
    </w:lvl>
    <w:lvl w:ilvl="7">
      <w:start w:val="0"/>
      <w:numFmt w:val="bullet"/>
      <w:lvlText w:val="•"/>
      <w:lvlJc w:val="left"/>
      <w:pPr>
        <w:ind w:left="6424" w:hanging="360"/>
      </w:pPr>
      <w:rPr/>
    </w:lvl>
    <w:lvl w:ilvl="8">
      <w:start w:val="0"/>
      <w:numFmt w:val="bullet"/>
      <w:lvlText w:val="•"/>
      <w:lvlJc w:val="left"/>
      <w:pPr>
        <w:ind w:left="7256" w:hanging="360"/>
      </w:pPr>
      <w:rPr/>
    </w:lvl>
  </w:abstractNum>
  <w:abstractNum w:abstractNumId="2">
    <w:lvl w:ilvl="0">
      <w:start w:val="0"/>
      <w:numFmt w:val="bullet"/>
      <w:lvlText w:val="✔"/>
      <w:lvlJc w:val="left"/>
      <w:pPr>
        <w:ind w:left="591" w:hanging="360"/>
      </w:pPr>
      <w:rPr>
        <w:rFonts w:ascii="Noto Sans Symbols" w:cs="Noto Sans Symbols" w:eastAsia="Noto Sans Symbols" w:hAnsi="Noto Sans Symbols"/>
        <w:sz w:val="20"/>
        <w:szCs w:val="20"/>
      </w:rPr>
    </w:lvl>
    <w:lvl w:ilvl="1">
      <w:start w:val="0"/>
      <w:numFmt w:val="bullet"/>
      <w:lvlText w:val="✔"/>
      <w:lvlJc w:val="left"/>
      <w:pPr>
        <w:ind w:left="860" w:hanging="360"/>
      </w:pPr>
      <w:rPr>
        <w:rFonts w:ascii="Noto Sans Symbols" w:cs="Noto Sans Symbols" w:eastAsia="Noto Sans Symbols" w:hAnsi="Noto Sans Symbols"/>
        <w:sz w:val="20"/>
        <w:szCs w:val="20"/>
      </w:rPr>
    </w:lvl>
    <w:lvl w:ilvl="2">
      <w:start w:val="0"/>
      <w:numFmt w:val="bullet"/>
      <w:lvlText w:val="•"/>
      <w:lvlJc w:val="left"/>
      <w:pPr>
        <w:ind w:left="1755" w:hanging="360"/>
      </w:pPr>
      <w:rPr/>
    </w:lvl>
    <w:lvl w:ilvl="3">
      <w:start w:val="0"/>
      <w:numFmt w:val="bullet"/>
      <w:lvlText w:val="•"/>
      <w:lvlJc w:val="left"/>
      <w:pPr>
        <w:ind w:left="2651" w:hanging="360"/>
      </w:pPr>
      <w:rPr/>
    </w:lvl>
    <w:lvl w:ilvl="4">
      <w:start w:val="0"/>
      <w:numFmt w:val="bullet"/>
      <w:lvlText w:val="•"/>
      <w:lvlJc w:val="left"/>
      <w:pPr>
        <w:ind w:left="3546" w:hanging="360"/>
      </w:pPr>
      <w:rPr/>
    </w:lvl>
    <w:lvl w:ilvl="5">
      <w:start w:val="0"/>
      <w:numFmt w:val="bullet"/>
      <w:lvlText w:val="•"/>
      <w:lvlJc w:val="left"/>
      <w:pPr>
        <w:ind w:left="4442" w:hanging="360"/>
      </w:pPr>
      <w:rPr/>
    </w:lvl>
    <w:lvl w:ilvl="6">
      <w:start w:val="0"/>
      <w:numFmt w:val="bullet"/>
      <w:lvlText w:val="•"/>
      <w:lvlJc w:val="left"/>
      <w:pPr>
        <w:ind w:left="5337" w:hanging="360"/>
      </w:pPr>
      <w:rPr/>
    </w:lvl>
    <w:lvl w:ilvl="7">
      <w:start w:val="0"/>
      <w:numFmt w:val="bullet"/>
      <w:lvlText w:val="•"/>
      <w:lvlJc w:val="left"/>
      <w:pPr>
        <w:ind w:left="6233" w:hanging="360"/>
      </w:pPr>
      <w:rPr/>
    </w:lvl>
    <w:lvl w:ilvl="8">
      <w:start w:val="0"/>
      <w:numFmt w:val="bullet"/>
      <w:lvlText w:val="•"/>
      <w:lvlJc w:val="left"/>
      <w:pPr>
        <w:ind w:left="712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adea" w:cs="Caladea" w:eastAsia="Caladea" w:hAnsi="Calade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0"/>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hyperlink" Target="mailto:jukantirevathi@gmail.com"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